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B06B" w14:textId="433BA8BF" w:rsidR="00E20C8C" w:rsidRDefault="000E1347" w:rsidP="003754B6">
      <w:pPr>
        <w:jc w:val="center"/>
        <w:rPr>
          <w:rFonts w:asciiTheme="majorBidi" w:eastAsiaTheme="minorEastAsia" w:hAnsiTheme="majorBidi" w:cstheme="majorBidi"/>
          <w:b/>
          <w:sz w:val="30"/>
          <w:szCs w:val="30"/>
        </w:rPr>
      </w:pPr>
      <w:r w:rsidRPr="003754B6">
        <w:rPr>
          <w:rFonts w:asciiTheme="majorBidi" w:eastAsiaTheme="minorEastAsia" w:hAnsiTheme="majorBidi" w:cstheme="majorBidi"/>
          <w:b/>
          <w:sz w:val="30"/>
          <w:szCs w:val="30"/>
        </w:rPr>
        <w:t>Virginia Riel</w:t>
      </w:r>
    </w:p>
    <w:p w14:paraId="62C57C81" w14:textId="77777777" w:rsidR="00E27246" w:rsidRPr="003754B6" w:rsidRDefault="00E27246" w:rsidP="003754B6">
      <w:pPr>
        <w:jc w:val="center"/>
        <w:rPr>
          <w:rFonts w:asciiTheme="majorBidi" w:eastAsiaTheme="minorEastAsia" w:hAnsiTheme="majorBidi" w:cstheme="majorBidi"/>
          <w:b/>
          <w:sz w:val="30"/>
          <w:szCs w:val="30"/>
        </w:rPr>
      </w:pPr>
    </w:p>
    <w:p w14:paraId="23E8879F" w14:textId="69BD04B6" w:rsidR="00BB767A" w:rsidRPr="00E27246" w:rsidRDefault="00E27246" w:rsidP="00E27246">
      <w:pPr>
        <w:jc w:val="center"/>
        <w:rPr>
          <w:rFonts w:asciiTheme="majorBidi" w:eastAsiaTheme="minorEastAsia" w:hAnsiTheme="majorBidi" w:cstheme="majorBidi"/>
          <w:bCs/>
        </w:rPr>
      </w:pPr>
      <w:r w:rsidRPr="00E27246">
        <w:rPr>
          <w:rFonts w:asciiTheme="majorBidi" w:eastAsiaTheme="minorEastAsia" w:hAnsiTheme="majorBidi" w:cstheme="majorBidi"/>
          <w:bCs/>
        </w:rPr>
        <w:t>vpriel@ncsu.edu</w:t>
      </w:r>
    </w:p>
    <w:p w14:paraId="08772430" w14:textId="77777777" w:rsidR="003D635B" w:rsidRPr="005B0749" w:rsidRDefault="003D635B" w:rsidP="000E1347">
      <w:pPr>
        <w:rPr>
          <w:rFonts w:asciiTheme="majorBidi" w:eastAsiaTheme="minorEastAsia" w:hAnsiTheme="majorBidi" w:cstheme="majorBidi"/>
          <w:b/>
        </w:rPr>
      </w:pPr>
    </w:p>
    <w:p w14:paraId="742A3E1A" w14:textId="77777777" w:rsidR="00991050" w:rsidRPr="005B0749" w:rsidRDefault="0099105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3457D195" w14:textId="23183EB4" w:rsidR="000E1347" w:rsidRPr="005B0749" w:rsidRDefault="000E1347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>EDUCATION</w:t>
      </w:r>
    </w:p>
    <w:p w14:paraId="2810011F" w14:textId="77777777" w:rsidR="000E1347" w:rsidRPr="005B0749" w:rsidRDefault="000E1347" w:rsidP="000E1347">
      <w:pPr>
        <w:rPr>
          <w:rFonts w:asciiTheme="majorBidi" w:eastAsiaTheme="minorEastAsia" w:hAnsiTheme="majorBidi" w:cstheme="majorBidi"/>
        </w:rPr>
      </w:pPr>
    </w:p>
    <w:p w14:paraId="5EE8F29F" w14:textId="42EE1986" w:rsidR="00185E46" w:rsidRPr="005B0749" w:rsidRDefault="00E250C2" w:rsidP="00E250C2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2020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North Carolina State University</w:t>
      </w:r>
    </w:p>
    <w:p w14:paraId="6BFE1C5B" w14:textId="59D7F5BE" w:rsidR="00CB18C8" w:rsidRDefault="00185E46" w:rsidP="006646FA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E250C2"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Ph.D. in Sociology</w:t>
      </w:r>
    </w:p>
    <w:p w14:paraId="35E2F54A" w14:textId="77777777" w:rsidR="00185E46" w:rsidRPr="005B0749" w:rsidRDefault="00185E46" w:rsidP="000E1347">
      <w:pPr>
        <w:rPr>
          <w:rFonts w:asciiTheme="majorBidi" w:eastAsiaTheme="minorEastAsia" w:hAnsiTheme="majorBidi" w:cstheme="majorBidi"/>
        </w:rPr>
      </w:pPr>
    </w:p>
    <w:p w14:paraId="5A35B3A3" w14:textId="54F1A113" w:rsidR="006402EF" w:rsidRPr="005B0749" w:rsidRDefault="00185E46" w:rsidP="000E1347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2017</w:t>
      </w:r>
      <w:r w:rsidR="006402EF" w:rsidRPr="005B0749">
        <w:rPr>
          <w:rFonts w:asciiTheme="majorBidi" w:eastAsiaTheme="minorEastAsia" w:hAnsiTheme="majorBidi" w:cstheme="majorBidi"/>
        </w:rPr>
        <w:tab/>
      </w:r>
      <w:r w:rsidR="00E250C2" w:rsidRPr="005B0749">
        <w:rPr>
          <w:rFonts w:asciiTheme="majorBidi" w:eastAsiaTheme="minorEastAsia" w:hAnsiTheme="majorBidi" w:cstheme="majorBidi"/>
        </w:rPr>
        <w:tab/>
      </w:r>
      <w:r w:rsidR="006402EF" w:rsidRPr="005B0749">
        <w:rPr>
          <w:rFonts w:asciiTheme="majorBidi" w:eastAsiaTheme="minorEastAsia" w:hAnsiTheme="majorBidi" w:cstheme="majorBidi"/>
        </w:rPr>
        <w:t>North Carolina State University</w:t>
      </w:r>
    </w:p>
    <w:p w14:paraId="2E68AEA5" w14:textId="1BC5A614" w:rsidR="00CB18C8" w:rsidRDefault="006402EF" w:rsidP="006646FA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E250C2"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M.S. in Sociology</w:t>
      </w:r>
    </w:p>
    <w:p w14:paraId="14C810B5" w14:textId="77777777" w:rsidR="006402EF" w:rsidRPr="005B0749" w:rsidRDefault="006402EF" w:rsidP="000E1347">
      <w:pPr>
        <w:rPr>
          <w:rFonts w:asciiTheme="majorBidi" w:eastAsiaTheme="minorEastAsia" w:hAnsiTheme="majorBidi" w:cstheme="majorBidi"/>
        </w:rPr>
      </w:pPr>
    </w:p>
    <w:p w14:paraId="0907BA63" w14:textId="6C7CB139" w:rsidR="008F2F81" w:rsidRPr="005B0749" w:rsidRDefault="008F2F81" w:rsidP="000E1347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2015</w:t>
      </w:r>
      <w:r w:rsidRPr="005B0749">
        <w:rPr>
          <w:rFonts w:asciiTheme="majorBidi" w:eastAsiaTheme="minorEastAsia" w:hAnsiTheme="majorBidi" w:cstheme="majorBidi"/>
        </w:rPr>
        <w:tab/>
      </w:r>
      <w:r w:rsidR="00E250C2"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University of North Carolina at Chapel Hill</w:t>
      </w:r>
    </w:p>
    <w:p w14:paraId="08861D51" w14:textId="77777777" w:rsidR="008F2F81" w:rsidRPr="005B0749" w:rsidRDefault="00C43810" w:rsidP="00E250C2">
      <w:pPr>
        <w:ind w:left="144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B.A. in Sociology with Highest Honors and </w:t>
      </w:r>
      <w:r w:rsidR="008F2F81" w:rsidRPr="005B0749">
        <w:rPr>
          <w:rFonts w:asciiTheme="majorBidi" w:eastAsiaTheme="minorEastAsia" w:hAnsiTheme="majorBidi" w:cstheme="majorBidi"/>
        </w:rPr>
        <w:t>Highest Distinction</w:t>
      </w:r>
    </w:p>
    <w:p w14:paraId="06826632" w14:textId="642B7028" w:rsidR="0011679E" w:rsidRDefault="00C43810" w:rsidP="00020289">
      <w:pPr>
        <w:ind w:left="144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B.A. in American Studies</w:t>
      </w:r>
    </w:p>
    <w:p w14:paraId="39C27B22" w14:textId="77777777" w:rsidR="009F7554" w:rsidRPr="005B0749" w:rsidRDefault="009F7554" w:rsidP="007E57D0">
      <w:pPr>
        <w:rPr>
          <w:rFonts w:asciiTheme="majorBidi" w:eastAsiaTheme="minorEastAsia" w:hAnsiTheme="majorBidi" w:cstheme="majorBidi"/>
          <w:b/>
        </w:rPr>
      </w:pPr>
    </w:p>
    <w:p w14:paraId="19686EC8" w14:textId="77777777" w:rsidR="00991050" w:rsidRPr="005B0749" w:rsidRDefault="0099105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7EDE8DBB" w14:textId="139D6CED" w:rsidR="007E57D0" w:rsidRPr="005B0749" w:rsidRDefault="007E57D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>EMPLOYMENT</w:t>
      </w:r>
    </w:p>
    <w:p w14:paraId="3AF041AF" w14:textId="77777777" w:rsidR="007E57D0" w:rsidRPr="005B0749" w:rsidRDefault="007E57D0" w:rsidP="007E57D0">
      <w:pPr>
        <w:rPr>
          <w:rFonts w:asciiTheme="majorBidi" w:eastAsiaTheme="minorEastAsia" w:hAnsiTheme="majorBidi" w:cstheme="majorBidi"/>
        </w:rPr>
      </w:pPr>
    </w:p>
    <w:p w14:paraId="4DE5FBBE" w14:textId="0D3BD4FD" w:rsidR="0064288C" w:rsidRDefault="0064288C" w:rsidP="0064288C">
      <w:pPr>
        <w:ind w:left="1440" w:hanging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2022-</w:t>
      </w:r>
      <w:r>
        <w:rPr>
          <w:rFonts w:asciiTheme="majorBidi" w:eastAsiaTheme="minorEastAsia" w:hAnsiTheme="majorBidi" w:cstheme="majorBidi"/>
        </w:rPr>
        <w:tab/>
        <w:t xml:space="preserve">Assistant Teaching Professor, </w:t>
      </w:r>
      <w:r w:rsidRPr="005B0749">
        <w:rPr>
          <w:rFonts w:asciiTheme="majorBidi" w:eastAsiaTheme="minorEastAsia" w:hAnsiTheme="majorBidi" w:cstheme="majorBidi"/>
        </w:rPr>
        <w:t>Department of Sociology and Anthropology, North Carolina State University</w:t>
      </w:r>
    </w:p>
    <w:p w14:paraId="4B66AB80" w14:textId="3CCE332E" w:rsidR="004A5174" w:rsidRDefault="004A5174" w:rsidP="0064288C">
      <w:pPr>
        <w:ind w:left="1440" w:hanging="1440"/>
        <w:rPr>
          <w:rFonts w:asciiTheme="majorBidi" w:eastAsiaTheme="minorEastAsia" w:hAnsiTheme="majorBidi" w:cstheme="majorBidi"/>
        </w:rPr>
      </w:pPr>
    </w:p>
    <w:p w14:paraId="4D8E31D8" w14:textId="59387CC5" w:rsidR="004A5174" w:rsidRDefault="004A5174" w:rsidP="004A5174">
      <w:pPr>
        <w:ind w:left="1440" w:hanging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2021-</w:t>
      </w:r>
      <w:r>
        <w:rPr>
          <w:rFonts w:asciiTheme="majorBidi" w:eastAsiaTheme="minorEastAsia" w:hAnsiTheme="majorBidi" w:cstheme="majorBidi"/>
        </w:rPr>
        <w:tab/>
        <w:t xml:space="preserve">Academic Advisor, Department of </w:t>
      </w:r>
      <w:r w:rsidRPr="005B0749">
        <w:rPr>
          <w:rFonts w:asciiTheme="majorBidi" w:eastAsiaTheme="minorEastAsia" w:hAnsiTheme="majorBidi" w:cstheme="majorBidi"/>
        </w:rPr>
        <w:t>Sociology and Anthropology</w:t>
      </w:r>
      <w:r>
        <w:rPr>
          <w:rFonts w:asciiTheme="majorBidi" w:eastAsiaTheme="minorEastAsia" w:hAnsiTheme="majorBidi" w:cstheme="majorBidi"/>
        </w:rPr>
        <w:t xml:space="preserve">, </w:t>
      </w:r>
      <w:r w:rsidRPr="005B0749">
        <w:rPr>
          <w:rFonts w:asciiTheme="majorBidi" w:eastAsiaTheme="minorEastAsia" w:hAnsiTheme="majorBidi" w:cstheme="majorBidi"/>
        </w:rPr>
        <w:t>North Carolina State University</w:t>
      </w:r>
    </w:p>
    <w:p w14:paraId="67178687" w14:textId="0C90D7A4" w:rsidR="003C630F" w:rsidRDefault="003C630F" w:rsidP="004A5174">
      <w:pPr>
        <w:ind w:left="1440" w:hanging="1440"/>
        <w:rPr>
          <w:rFonts w:asciiTheme="majorBidi" w:eastAsiaTheme="minorEastAsia" w:hAnsiTheme="majorBidi" w:cstheme="majorBidi"/>
        </w:rPr>
      </w:pPr>
    </w:p>
    <w:p w14:paraId="2BAD65F4" w14:textId="771A622D" w:rsidR="003C630F" w:rsidRDefault="003C630F" w:rsidP="003C630F">
      <w:pPr>
        <w:ind w:left="1440" w:hanging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</w:t>
      </w:r>
      <w:r>
        <w:rPr>
          <w:rFonts w:asciiTheme="majorBidi" w:eastAsiaTheme="minorEastAsia" w:hAnsiTheme="majorBidi" w:cstheme="majorBidi"/>
        </w:rPr>
        <w:t>20-22</w:t>
      </w:r>
      <w:r w:rsidRPr="005B0749"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>Independent Contractor and Associate in Research</w:t>
      </w:r>
      <w:r w:rsidRPr="005B0749">
        <w:rPr>
          <w:rFonts w:asciiTheme="majorBidi" w:eastAsiaTheme="minorEastAsia" w:hAnsiTheme="majorBidi" w:cstheme="majorBidi"/>
        </w:rPr>
        <w:t>, Sanford School of Public Policy, Duke University</w:t>
      </w:r>
    </w:p>
    <w:p w14:paraId="3CEC868E" w14:textId="58F2BEA4" w:rsidR="0064288C" w:rsidRDefault="0064288C" w:rsidP="007E57D0">
      <w:pPr>
        <w:rPr>
          <w:rFonts w:asciiTheme="majorBidi" w:eastAsiaTheme="minorEastAsia" w:hAnsiTheme="majorBidi" w:cstheme="majorBidi"/>
        </w:rPr>
      </w:pPr>
    </w:p>
    <w:p w14:paraId="7388773C" w14:textId="75094362" w:rsidR="0064288C" w:rsidRDefault="0064288C" w:rsidP="007E57D0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</w:t>
      </w:r>
      <w:r>
        <w:rPr>
          <w:rFonts w:asciiTheme="majorBidi" w:eastAsiaTheme="minorEastAsia" w:hAnsiTheme="majorBidi" w:cstheme="majorBidi"/>
        </w:rPr>
        <w:t>20-21</w:t>
      </w:r>
      <w:r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Lecturer, Department of Sociology and Anthropology, North Carolina State University</w:t>
      </w:r>
    </w:p>
    <w:p w14:paraId="0A67DA06" w14:textId="77777777" w:rsidR="007E57D0" w:rsidRPr="005B0749" w:rsidRDefault="007E57D0" w:rsidP="007E57D0">
      <w:pPr>
        <w:rPr>
          <w:rFonts w:asciiTheme="majorBidi" w:eastAsiaTheme="minorEastAsia" w:hAnsiTheme="majorBidi" w:cstheme="majorBidi"/>
        </w:rPr>
      </w:pPr>
    </w:p>
    <w:p w14:paraId="4D23D698" w14:textId="1B3B6249" w:rsidR="007E57D0" w:rsidRPr="005B0749" w:rsidRDefault="007E57D0" w:rsidP="007E57D0">
      <w:pPr>
        <w:ind w:left="1440" w:hanging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2017-20</w:t>
      </w:r>
      <w:r w:rsidRPr="005B0749">
        <w:rPr>
          <w:rFonts w:asciiTheme="majorBidi" w:eastAsiaTheme="minorEastAsia" w:hAnsiTheme="majorBidi" w:cstheme="majorBidi"/>
        </w:rPr>
        <w:tab/>
      </w:r>
      <w:r w:rsidR="00EA50EE">
        <w:rPr>
          <w:rFonts w:asciiTheme="majorBidi" w:eastAsiaTheme="minorEastAsia" w:hAnsiTheme="majorBidi" w:cstheme="majorBidi"/>
        </w:rPr>
        <w:t xml:space="preserve">Graduate Student </w:t>
      </w:r>
      <w:r w:rsidRPr="005B0749">
        <w:rPr>
          <w:rFonts w:asciiTheme="majorBidi" w:eastAsiaTheme="minorEastAsia" w:hAnsiTheme="majorBidi" w:cstheme="majorBidi"/>
        </w:rPr>
        <w:t>Instructor</w:t>
      </w:r>
      <w:r w:rsidR="00EA50EE">
        <w:rPr>
          <w:rFonts w:asciiTheme="majorBidi" w:eastAsiaTheme="minorEastAsia" w:hAnsiTheme="majorBidi" w:cstheme="majorBidi"/>
        </w:rPr>
        <w:t xml:space="preserve"> of Record</w:t>
      </w:r>
      <w:r w:rsidRPr="005B0749">
        <w:rPr>
          <w:rFonts w:asciiTheme="majorBidi" w:eastAsiaTheme="minorEastAsia" w:hAnsiTheme="majorBidi" w:cstheme="majorBidi"/>
        </w:rPr>
        <w:t>, Department of Sociology and Anthropology, North Carolina State University</w:t>
      </w:r>
    </w:p>
    <w:p w14:paraId="72EC6AD2" w14:textId="77777777" w:rsidR="007E57D0" w:rsidRPr="005B0749" w:rsidRDefault="007E57D0" w:rsidP="007E57D0">
      <w:pPr>
        <w:rPr>
          <w:rFonts w:asciiTheme="majorBidi" w:eastAsiaTheme="minorEastAsia" w:hAnsiTheme="majorBidi" w:cstheme="majorBidi"/>
        </w:rPr>
      </w:pPr>
    </w:p>
    <w:p w14:paraId="72CADFD0" w14:textId="77777777" w:rsidR="007E57D0" w:rsidRPr="005B0749" w:rsidRDefault="007E57D0" w:rsidP="007E57D0">
      <w:pPr>
        <w:ind w:left="1440" w:hanging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2016-17</w:t>
      </w:r>
      <w:r w:rsidRPr="005B0749">
        <w:rPr>
          <w:rFonts w:asciiTheme="majorBidi" w:eastAsiaTheme="minorEastAsia" w:hAnsiTheme="majorBidi" w:cstheme="majorBidi"/>
        </w:rPr>
        <w:tab/>
        <w:t>Research Assistant to Toby L. Parcel, Funded by the National Science Foundation</w:t>
      </w:r>
    </w:p>
    <w:p w14:paraId="155CFAAD" w14:textId="77777777" w:rsidR="00D90F5B" w:rsidRPr="005B0749" w:rsidRDefault="00D90F5B" w:rsidP="00C43810">
      <w:pPr>
        <w:rPr>
          <w:rFonts w:asciiTheme="majorBidi" w:eastAsiaTheme="minorEastAsia" w:hAnsiTheme="majorBidi" w:cstheme="majorBidi"/>
        </w:rPr>
      </w:pPr>
    </w:p>
    <w:p w14:paraId="6E3D5949" w14:textId="77777777" w:rsidR="00991050" w:rsidRPr="005B0749" w:rsidRDefault="0099105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6F303540" w14:textId="5F6DA97D" w:rsidR="00C43810" w:rsidRPr="005B0749" w:rsidRDefault="00BF7EB1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>
        <w:rPr>
          <w:rFonts w:asciiTheme="majorBidi" w:eastAsiaTheme="minorEastAsia" w:hAnsiTheme="majorBidi" w:cstheme="majorBidi"/>
          <w:b/>
        </w:rPr>
        <w:t>TEACHING</w:t>
      </w:r>
      <w:r w:rsidR="00DA450E" w:rsidRPr="005B0749">
        <w:rPr>
          <w:rFonts w:asciiTheme="majorBidi" w:eastAsiaTheme="minorEastAsia" w:hAnsiTheme="majorBidi" w:cstheme="majorBidi"/>
          <w:b/>
        </w:rPr>
        <w:t xml:space="preserve"> </w:t>
      </w:r>
      <w:r w:rsidR="00323B18">
        <w:rPr>
          <w:rFonts w:asciiTheme="majorBidi" w:eastAsiaTheme="minorEastAsia" w:hAnsiTheme="majorBidi" w:cstheme="majorBidi"/>
          <w:b/>
        </w:rPr>
        <w:t xml:space="preserve">AND RESEARCH </w:t>
      </w:r>
      <w:r w:rsidR="00B82623">
        <w:rPr>
          <w:rFonts w:asciiTheme="majorBidi" w:eastAsiaTheme="minorEastAsia" w:hAnsiTheme="majorBidi" w:cstheme="majorBidi"/>
          <w:b/>
        </w:rPr>
        <w:t>AREAS</w:t>
      </w:r>
    </w:p>
    <w:p w14:paraId="7196E20B" w14:textId="77777777" w:rsidR="007C089D" w:rsidRPr="005B0749" w:rsidRDefault="007C089D" w:rsidP="00C43810">
      <w:pPr>
        <w:rPr>
          <w:rFonts w:asciiTheme="majorBidi" w:eastAsiaTheme="minorEastAsia" w:hAnsiTheme="majorBidi" w:cstheme="majorBidi"/>
        </w:rPr>
      </w:pPr>
    </w:p>
    <w:p w14:paraId="37899813" w14:textId="1EA70008" w:rsidR="00B82623" w:rsidRPr="00D07CC8" w:rsidRDefault="00B82623" w:rsidP="00B82623">
      <w:r>
        <w:t>Social Stratification</w:t>
      </w:r>
      <w:r w:rsidR="0017636C">
        <w:t xml:space="preserve">, </w:t>
      </w:r>
      <w:r>
        <w:t>Sociology of Family</w:t>
      </w:r>
      <w:r w:rsidR="0017636C">
        <w:t xml:space="preserve">, </w:t>
      </w:r>
      <w:r>
        <w:t>Sociology of Education</w:t>
      </w:r>
    </w:p>
    <w:p w14:paraId="597FA8AF" w14:textId="3563C999" w:rsidR="003215C3" w:rsidRDefault="003215C3" w:rsidP="00602181">
      <w:pPr>
        <w:rPr>
          <w:rFonts w:asciiTheme="majorBidi" w:eastAsiaTheme="minorEastAsia" w:hAnsiTheme="majorBidi" w:cstheme="majorBidi"/>
        </w:rPr>
      </w:pPr>
    </w:p>
    <w:p w14:paraId="5039ACE3" w14:textId="77777777" w:rsidR="00456816" w:rsidRPr="005B0749" w:rsidRDefault="00456816" w:rsidP="00456816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4FAA543C" w14:textId="77777777" w:rsidR="00456816" w:rsidRPr="005B0749" w:rsidRDefault="00456816" w:rsidP="00456816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>TEACHING EXPERIENCE</w:t>
      </w:r>
    </w:p>
    <w:p w14:paraId="546E5E7B" w14:textId="77777777" w:rsidR="00456816" w:rsidRPr="005B0749" w:rsidRDefault="00456816" w:rsidP="00456816">
      <w:pPr>
        <w:rPr>
          <w:rFonts w:asciiTheme="majorBidi" w:eastAsiaTheme="minorEastAsia" w:hAnsiTheme="majorBidi" w:cstheme="majorBidi"/>
        </w:rPr>
      </w:pPr>
    </w:p>
    <w:p w14:paraId="292B88F9" w14:textId="77777777" w:rsidR="00456816" w:rsidRPr="005B0749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  <w:b/>
          <w:bCs/>
        </w:rPr>
        <w:t>Current Social Problems</w:t>
      </w:r>
      <w:r w:rsidRPr="005B0749">
        <w:rPr>
          <w:rFonts w:asciiTheme="majorBidi" w:eastAsiaTheme="minorEastAsia" w:hAnsiTheme="majorBidi" w:cstheme="majorBidi"/>
        </w:rPr>
        <w:t xml:space="preserve"> (Fall 2017, Spring 2018, Summer 2018, Fall 2018,</w:t>
      </w:r>
    </w:p>
    <w:p w14:paraId="06328EB4" w14:textId="77777777" w:rsidR="00456816" w:rsidRPr="005B0749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Spring 2019, Fall 2019, Spring 2020, and Fall 2020</w:t>
      </w:r>
      <w:r>
        <w:rPr>
          <w:rFonts w:asciiTheme="majorBidi" w:eastAsiaTheme="minorEastAsia" w:hAnsiTheme="majorBidi" w:cstheme="majorBidi"/>
        </w:rPr>
        <w:t>; Summer 2022</w:t>
      </w:r>
      <w:r w:rsidRPr="005B0749">
        <w:rPr>
          <w:rFonts w:asciiTheme="majorBidi" w:eastAsiaTheme="minorEastAsia" w:hAnsiTheme="majorBidi" w:cstheme="majorBidi"/>
        </w:rPr>
        <w:t>)</w:t>
      </w:r>
    </w:p>
    <w:p w14:paraId="5C99457D" w14:textId="77777777" w:rsidR="00456816" w:rsidRPr="005B0749" w:rsidRDefault="00456816" w:rsidP="00456816">
      <w:pPr>
        <w:ind w:left="720"/>
        <w:rPr>
          <w:rFonts w:asciiTheme="majorBidi" w:eastAsiaTheme="minorEastAsia" w:hAnsiTheme="majorBidi" w:cstheme="majorBidi"/>
        </w:rPr>
      </w:pPr>
    </w:p>
    <w:p w14:paraId="7F0BABCA" w14:textId="77777777" w:rsidR="00456816" w:rsidRDefault="00456816" w:rsidP="00456816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  <w:b/>
          <w:bCs/>
        </w:rPr>
        <w:t>Principles of Sociology</w:t>
      </w:r>
      <w:r w:rsidRPr="005B0749">
        <w:rPr>
          <w:rFonts w:asciiTheme="majorBidi" w:eastAsiaTheme="minorEastAsia" w:hAnsiTheme="majorBidi" w:cstheme="majorBidi"/>
        </w:rPr>
        <w:t xml:space="preserve"> (Fall 2018, Summer 2019, Fall 2019, Fall 2020</w:t>
      </w:r>
      <w:r>
        <w:rPr>
          <w:rFonts w:asciiTheme="majorBidi" w:eastAsiaTheme="minorEastAsia" w:hAnsiTheme="majorBidi" w:cstheme="majorBidi"/>
        </w:rPr>
        <w:t xml:space="preserve">, Fall 2021, </w:t>
      </w:r>
    </w:p>
    <w:p w14:paraId="7DCA6D59" w14:textId="77777777" w:rsidR="00456816" w:rsidRPr="005B0749" w:rsidRDefault="00456816" w:rsidP="00456816">
      <w:pPr>
        <w:ind w:left="720"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Spring 2022, Spring 2023, Planned Summer 2023</w:t>
      </w:r>
      <w:r w:rsidRPr="005B0749">
        <w:rPr>
          <w:rFonts w:asciiTheme="majorBidi" w:eastAsiaTheme="minorEastAsia" w:hAnsiTheme="majorBidi" w:cstheme="majorBidi"/>
        </w:rPr>
        <w:t>)</w:t>
      </w:r>
    </w:p>
    <w:p w14:paraId="59D1F108" w14:textId="77777777" w:rsidR="00456816" w:rsidRPr="005B0749" w:rsidRDefault="00456816" w:rsidP="00456816">
      <w:pPr>
        <w:rPr>
          <w:rFonts w:asciiTheme="majorBidi" w:eastAsiaTheme="minorEastAsia" w:hAnsiTheme="majorBidi" w:cstheme="majorBidi"/>
        </w:rPr>
      </w:pPr>
    </w:p>
    <w:p w14:paraId="6618A9EE" w14:textId="77777777" w:rsidR="00456816" w:rsidRPr="005B0749" w:rsidRDefault="00456816" w:rsidP="00456816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  <w:b/>
          <w:bCs/>
        </w:rPr>
        <w:t>Racial and Ethnic Relations</w:t>
      </w:r>
      <w:r w:rsidRPr="005B0749">
        <w:rPr>
          <w:rFonts w:asciiTheme="majorBidi" w:eastAsiaTheme="minorEastAsia" w:hAnsiTheme="majorBidi" w:cstheme="majorBidi"/>
        </w:rPr>
        <w:t xml:space="preserve"> (Fall 2020)</w:t>
      </w:r>
    </w:p>
    <w:p w14:paraId="5B3BEA1F" w14:textId="77777777" w:rsidR="00456816" w:rsidRPr="005B0749" w:rsidRDefault="00456816" w:rsidP="00456816">
      <w:pPr>
        <w:rPr>
          <w:rFonts w:asciiTheme="majorBidi" w:eastAsiaTheme="minorEastAsia" w:hAnsiTheme="majorBidi" w:cstheme="majorBidi"/>
        </w:rPr>
      </w:pPr>
    </w:p>
    <w:p w14:paraId="24919F39" w14:textId="77777777" w:rsidR="00456816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  <w:b/>
          <w:bCs/>
        </w:rPr>
        <w:t>Social Class</w:t>
      </w:r>
      <w:r w:rsidRPr="005B0749">
        <w:rPr>
          <w:rFonts w:asciiTheme="majorBidi" w:eastAsiaTheme="minorEastAsia" w:hAnsiTheme="majorBidi" w:cstheme="majorBidi"/>
        </w:rPr>
        <w:t xml:space="preserve"> (Spring 2021</w:t>
      </w:r>
      <w:r>
        <w:rPr>
          <w:rFonts w:asciiTheme="majorBidi" w:eastAsiaTheme="minorEastAsia" w:hAnsiTheme="majorBidi" w:cstheme="majorBidi"/>
        </w:rPr>
        <w:t>, Fall 2021, Spring 2022, Fall 2022, Spring 2023, Planned Fall 2023</w:t>
      </w:r>
      <w:r w:rsidRPr="005B0749">
        <w:rPr>
          <w:rFonts w:asciiTheme="majorBidi" w:eastAsiaTheme="minorEastAsia" w:hAnsiTheme="majorBidi" w:cstheme="majorBidi"/>
        </w:rPr>
        <w:t>)</w:t>
      </w:r>
    </w:p>
    <w:p w14:paraId="01962022" w14:textId="77777777" w:rsidR="00456816" w:rsidRDefault="00456816" w:rsidP="00456816">
      <w:pPr>
        <w:rPr>
          <w:rFonts w:asciiTheme="majorBidi" w:eastAsiaTheme="minorEastAsia" w:hAnsiTheme="majorBidi" w:cstheme="majorBidi"/>
        </w:rPr>
      </w:pPr>
    </w:p>
    <w:p w14:paraId="775B6455" w14:textId="77777777" w:rsidR="00456816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BC6E04">
        <w:rPr>
          <w:rFonts w:asciiTheme="majorBidi" w:eastAsiaTheme="minorEastAsia" w:hAnsiTheme="majorBidi" w:cstheme="majorBidi"/>
          <w:b/>
          <w:bCs/>
        </w:rPr>
        <w:t>Sociology of Family</w:t>
      </w:r>
      <w:r>
        <w:rPr>
          <w:rFonts w:asciiTheme="majorBidi" w:eastAsiaTheme="minorEastAsia" w:hAnsiTheme="majorBidi" w:cstheme="majorBidi"/>
        </w:rPr>
        <w:t xml:space="preserve"> (Fall 2022)</w:t>
      </w:r>
    </w:p>
    <w:p w14:paraId="082502A0" w14:textId="77777777" w:rsidR="00456816" w:rsidRDefault="00456816" w:rsidP="00456816">
      <w:pPr>
        <w:ind w:left="1440"/>
        <w:rPr>
          <w:rFonts w:asciiTheme="majorBidi" w:eastAsiaTheme="minorEastAsia" w:hAnsiTheme="majorBidi" w:cstheme="majorBidi"/>
        </w:rPr>
      </w:pPr>
    </w:p>
    <w:p w14:paraId="0EE268CE" w14:textId="77777777" w:rsidR="00456816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BC6E04">
        <w:rPr>
          <w:rFonts w:asciiTheme="majorBidi" w:eastAsiaTheme="minorEastAsia" w:hAnsiTheme="majorBidi" w:cstheme="majorBidi"/>
          <w:b/>
          <w:bCs/>
        </w:rPr>
        <w:t>Theories of Social Structure</w:t>
      </w:r>
      <w:r>
        <w:rPr>
          <w:rFonts w:asciiTheme="majorBidi" w:eastAsiaTheme="minorEastAsia" w:hAnsiTheme="majorBidi" w:cstheme="majorBidi"/>
        </w:rPr>
        <w:t xml:space="preserve"> (Fall 2022, Spring 2023, Planned Fall 2023)</w:t>
      </w:r>
    </w:p>
    <w:p w14:paraId="1EDB4E8D" w14:textId="77777777" w:rsidR="00456816" w:rsidRDefault="00456816" w:rsidP="00456816">
      <w:pPr>
        <w:ind w:left="1440"/>
        <w:rPr>
          <w:rFonts w:asciiTheme="majorBidi" w:eastAsiaTheme="minorEastAsia" w:hAnsiTheme="majorBidi" w:cstheme="majorBidi"/>
        </w:rPr>
      </w:pPr>
    </w:p>
    <w:p w14:paraId="5E613509" w14:textId="77777777" w:rsidR="00456816" w:rsidRPr="005B0749" w:rsidRDefault="00456816" w:rsidP="00456816">
      <w:pPr>
        <w:ind w:left="1440"/>
        <w:rPr>
          <w:rFonts w:asciiTheme="majorBidi" w:eastAsiaTheme="minorEastAsia" w:hAnsiTheme="majorBidi" w:cstheme="majorBidi"/>
        </w:rPr>
      </w:pPr>
      <w:r w:rsidRPr="009552D6">
        <w:rPr>
          <w:rFonts w:asciiTheme="majorBidi" w:eastAsiaTheme="minorEastAsia" w:hAnsiTheme="majorBidi" w:cstheme="majorBidi"/>
          <w:b/>
          <w:bCs/>
        </w:rPr>
        <w:t>Sociology of Education</w:t>
      </w:r>
      <w:r>
        <w:rPr>
          <w:rFonts w:asciiTheme="majorBidi" w:eastAsiaTheme="minorEastAsia" w:hAnsiTheme="majorBidi" w:cstheme="majorBidi"/>
        </w:rPr>
        <w:t xml:space="preserve"> (Planned Fall 2023)</w:t>
      </w:r>
    </w:p>
    <w:p w14:paraId="5039B09F" w14:textId="77777777" w:rsidR="00456816" w:rsidRPr="005B0749" w:rsidRDefault="00456816" w:rsidP="00602181">
      <w:pPr>
        <w:rPr>
          <w:rFonts w:asciiTheme="majorBidi" w:eastAsiaTheme="minorEastAsia" w:hAnsiTheme="majorBidi" w:cstheme="majorBidi"/>
        </w:rPr>
      </w:pPr>
    </w:p>
    <w:p w14:paraId="40C4F718" w14:textId="77777777" w:rsidR="00991050" w:rsidRPr="005B0749" w:rsidRDefault="0099105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7ED4BC09" w14:textId="0DD8596A" w:rsidR="00421041" w:rsidRDefault="00B56CCE" w:rsidP="005319A2">
      <w:pPr>
        <w:spacing w:line="360" w:lineRule="auto"/>
        <w:rPr>
          <w:rFonts w:asciiTheme="majorBidi" w:eastAsiaTheme="minorEastAsia" w:hAnsiTheme="majorBidi" w:cstheme="majorBidi"/>
          <w:b/>
          <w:bCs/>
        </w:rPr>
      </w:pPr>
      <w:r w:rsidRPr="005B0749">
        <w:rPr>
          <w:rFonts w:asciiTheme="majorBidi" w:eastAsiaTheme="minorEastAsia" w:hAnsiTheme="majorBidi" w:cstheme="majorBidi"/>
          <w:b/>
          <w:bCs/>
        </w:rPr>
        <w:t>PUBLICATIONS</w:t>
      </w:r>
    </w:p>
    <w:p w14:paraId="044C3DD6" w14:textId="62007531" w:rsidR="00824321" w:rsidRDefault="00C66B2B" w:rsidP="00D84C05">
      <w:pPr>
        <w:ind w:left="720" w:hanging="720"/>
        <w:rPr>
          <w:rStyle w:val="Hyperlink"/>
          <w:rFonts w:asciiTheme="majorBidi" w:eastAsiaTheme="minorEastAsia" w:hAnsiTheme="majorBidi" w:cstheme="majorBidi"/>
        </w:rPr>
      </w:pPr>
      <w:r w:rsidRPr="00D11EAE">
        <w:rPr>
          <w:rFonts w:asciiTheme="majorBidi" w:eastAsiaTheme="minorEastAsia" w:hAnsiTheme="majorBidi" w:cstheme="majorBidi"/>
          <w:b/>
          <w:bCs/>
        </w:rPr>
        <w:t>Riel, Virginia</w:t>
      </w:r>
      <w:r w:rsidRPr="005B0749">
        <w:rPr>
          <w:rFonts w:asciiTheme="majorBidi" w:eastAsiaTheme="minorEastAsia" w:hAnsiTheme="majorBidi" w:cstheme="majorBidi"/>
        </w:rPr>
        <w:t xml:space="preserve">. </w:t>
      </w:r>
      <w:r w:rsidR="00421041">
        <w:rPr>
          <w:rFonts w:asciiTheme="majorBidi" w:eastAsiaTheme="minorEastAsia" w:hAnsiTheme="majorBidi" w:cstheme="majorBidi"/>
        </w:rPr>
        <w:t>2022</w:t>
      </w:r>
      <w:r w:rsidRPr="005B0749">
        <w:rPr>
          <w:rFonts w:asciiTheme="majorBidi" w:eastAsiaTheme="minorEastAsia" w:hAnsiTheme="majorBidi" w:cstheme="majorBidi"/>
        </w:rPr>
        <w:t>.</w:t>
      </w:r>
      <w:r w:rsidR="008B130B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“Building Expectations and Keeping Customers Happy: How Personnel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 xml:space="preserve">Recruit and Retain Families in Three Charter Schools.” </w:t>
      </w:r>
      <w:r w:rsidRPr="005B0749">
        <w:rPr>
          <w:rFonts w:asciiTheme="majorBidi" w:eastAsiaTheme="minorEastAsia" w:hAnsiTheme="majorBidi" w:cstheme="majorBidi"/>
          <w:i/>
          <w:iCs/>
        </w:rPr>
        <w:t>The Sociological Quarterly</w:t>
      </w:r>
      <w:r w:rsidR="002D361D" w:rsidRPr="005B0749">
        <w:rPr>
          <w:rFonts w:asciiTheme="majorBidi" w:eastAsiaTheme="minorEastAsia" w:hAnsiTheme="majorBidi" w:cstheme="majorBidi"/>
        </w:rPr>
        <w:t xml:space="preserve"> </w:t>
      </w:r>
      <w:r w:rsidR="00421041">
        <w:rPr>
          <w:rFonts w:asciiTheme="majorBidi" w:eastAsiaTheme="minorEastAsia" w:hAnsiTheme="majorBidi" w:cstheme="majorBidi"/>
        </w:rPr>
        <w:t>63(2):296-315.</w:t>
      </w:r>
    </w:p>
    <w:p w14:paraId="72388045" w14:textId="16CED35A" w:rsidR="005319A2" w:rsidRDefault="005319A2" w:rsidP="005319A2">
      <w:pPr>
        <w:ind w:left="720" w:hanging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Barnes, Carolyn, and </w:t>
      </w:r>
      <w:r w:rsidRPr="00F75E36">
        <w:rPr>
          <w:rFonts w:asciiTheme="majorBidi" w:eastAsiaTheme="minorEastAsia" w:hAnsiTheme="majorBidi" w:cstheme="majorBidi"/>
          <w:b/>
          <w:bCs/>
        </w:rPr>
        <w:t>Virginia Riel.</w:t>
      </w:r>
      <w:r>
        <w:rPr>
          <w:rFonts w:asciiTheme="majorBidi" w:eastAsiaTheme="minorEastAsia" w:hAnsiTheme="majorBidi" w:cstheme="majorBidi"/>
        </w:rPr>
        <w:t xml:space="preserve"> 2022. “‘I Don’t Know Nothing About That:’ How Learning Costs Undermine COVID-related Efforts to Make SNAP and WIC More Accessible.” </w:t>
      </w:r>
      <w:r w:rsidRPr="00EF244D">
        <w:rPr>
          <w:rFonts w:asciiTheme="majorBidi" w:eastAsiaTheme="minorEastAsia" w:hAnsiTheme="majorBidi" w:cstheme="majorBidi"/>
          <w:i/>
          <w:iCs/>
        </w:rPr>
        <w:t>Administration &amp; Society</w:t>
      </w:r>
      <w:r>
        <w:rPr>
          <w:rFonts w:asciiTheme="majorBidi" w:eastAsiaTheme="minorEastAsia" w:hAnsiTheme="majorBidi" w:cstheme="majorBidi"/>
        </w:rPr>
        <w:t xml:space="preserve"> 54(10):1902-1930.</w:t>
      </w:r>
    </w:p>
    <w:p w14:paraId="6CC7FE04" w14:textId="77777777" w:rsidR="00824321" w:rsidRDefault="00824321" w:rsidP="005319A2">
      <w:pPr>
        <w:rPr>
          <w:rFonts w:asciiTheme="majorBidi" w:eastAsiaTheme="minorEastAsia" w:hAnsiTheme="majorBidi" w:cstheme="majorBidi"/>
        </w:rPr>
      </w:pPr>
    </w:p>
    <w:p w14:paraId="43506E27" w14:textId="29ECAA3C" w:rsidR="003866CE" w:rsidRDefault="003866CE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D11EAE">
        <w:rPr>
          <w:rFonts w:asciiTheme="majorBidi" w:eastAsiaTheme="minorEastAsia" w:hAnsiTheme="majorBidi" w:cstheme="majorBidi"/>
          <w:b/>
          <w:bCs/>
        </w:rPr>
        <w:t>Riel, Virginia</w:t>
      </w:r>
      <w:r>
        <w:rPr>
          <w:rFonts w:asciiTheme="majorBidi" w:eastAsiaTheme="minorEastAsia" w:hAnsiTheme="majorBidi" w:cstheme="majorBidi"/>
        </w:rPr>
        <w:t xml:space="preserve">, </w:t>
      </w:r>
      <w:r w:rsidRPr="003866CE">
        <w:rPr>
          <w:rFonts w:asciiTheme="majorBidi" w:eastAsiaTheme="minorEastAsia" w:hAnsiTheme="majorBidi" w:cstheme="majorBidi"/>
        </w:rPr>
        <w:t xml:space="preserve">Roslyn </w:t>
      </w:r>
      <w:proofErr w:type="spellStart"/>
      <w:r w:rsidRPr="003866CE">
        <w:rPr>
          <w:rFonts w:asciiTheme="majorBidi" w:eastAsiaTheme="minorEastAsia" w:hAnsiTheme="majorBidi" w:cstheme="majorBidi"/>
        </w:rPr>
        <w:t>Arlin</w:t>
      </w:r>
      <w:proofErr w:type="spellEnd"/>
      <w:r w:rsidRPr="003866CE">
        <w:rPr>
          <w:rFonts w:asciiTheme="majorBidi" w:eastAsiaTheme="minorEastAsia" w:hAnsiTheme="majorBidi" w:cstheme="majorBidi"/>
        </w:rPr>
        <w:t xml:space="preserve"> </w:t>
      </w:r>
      <w:proofErr w:type="gramStart"/>
      <w:r w:rsidRPr="003866CE">
        <w:rPr>
          <w:rFonts w:asciiTheme="majorBidi" w:eastAsiaTheme="minorEastAsia" w:hAnsiTheme="majorBidi" w:cstheme="majorBidi"/>
        </w:rPr>
        <w:t>Mickelson</w:t>
      </w:r>
      <w:proofErr w:type="gramEnd"/>
      <w:r w:rsidRPr="003866CE">
        <w:rPr>
          <w:rFonts w:asciiTheme="majorBidi" w:eastAsiaTheme="minorEastAsia" w:hAnsiTheme="majorBidi" w:cstheme="majorBidi"/>
        </w:rPr>
        <w:t xml:space="preserve"> and Stephen Samuel Smith</w:t>
      </w:r>
      <w:r>
        <w:rPr>
          <w:rFonts w:asciiTheme="majorBidi" w:eastAsiaTheme="minorEastAsia" w:hAnsiTheme="majorBidi" w:cstheme="majorBidi"/>
        </w:rPr>
        <w:t xml:space="preserve">. </w:t>
      </w:r>
      <w:r w:rsidR="00421041">
        <w:rPr>
          <w:rFonts w:asciiTheme="majorBidi" w:eastAsiaTheme="minorEastAsia" w:hAnsiTheme="majorBidi" w:cstheme="majorBidi"/>
        </w:rPr>
        <w:t>2022.</w:t>
      </w:r>
      <w:r>
        <w:rPr>
          <w:rFonts w:asciiTheme="majorBidi" w:eastAsiaTheme="minorEastAsia" w:hAnsiTheme="majorBidi" w:cstheme="majorBidi"/>
        </w:rPr>
        <w:t xml:space="preserve"> </w:t>
      </w:r>
      <w:r w:rsidRPr="003866CE">
        <w:rPr>
          <w:rFonts w:asciiTheme="majorBidi" w:eastAsiaTheme="minorEastAsia" w:hAnsiTheme="majorBidi" w:cstheme="majorBidi"/>
        </w:rPr>
        <w:t>“Who Favors Magnets and Who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Pr="003866CE">
        <w:rPr>
          <w:rFonts w:asciiTheme="majorBidi" w:eastAsiaTheme="minorEastAsia" w:hAnsiTheme="majorBidi" w:cstheme="majorBidi"/>
        </w:rPr>
        <w:t>Favors Charters? Political Ideology, Social Purpose Politics, and School Choice in the Upper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Pr="003866CE">
        <w:rPr>
          <w:rFonts w:asciiTheme="majorBidi" w:eastAsiaTheme="minorEastAsia" w:hAnsiTheme="majorBidi" w:cstheme="majorBidi"/>
        </w:rPr>
        <w:t xml:space="preserve">South.” </w:t>
      </w:r>
      <w:r w:rsidRPr="003866CE">
        <w:rPr>
          <w:rFonts w:asciiTheme="majorBidi" w:eastAsiaTheme="minorEastAsia" w:hAnsiTheme="majorBidi" w:cstheme="majorBidi"/>
          <w:i/>
          <w:iCs/>
        </w:rPr>
        <w:t>American Behavioral Scientist</w:t>
      </w:r>
      <w:r w:rsidR="00421041">
        <w:rPr>
          <w:rFonts w:asciiTheme="majorBidi" w:eastAsiaTheme="minorEastAsia" w:hAnsiTheme="majorBidi" w:cstheme="majorBidi"/>
          <w:i/>
          <w:iCs/>
        </w:rPr>
        <w:t xml:space="preserve"> </w:t>
      </w:r>
      <w:r w:rsidR="00421041">
        <w:rPr>
          <w:rFonts w:asciiTheme="majorBidi" w:eastAsiaTheme="minorEastAsia" w:hAnsiTheme="majorBidi" w:cstheme="majorBidi"/>
        </w:rPr>
        <w:t>66(6):717-743.</w:t>
      </w:r>
    </w:p>
    <w:p w14:paraId="7F9EAE5F" w14:textId="77777777" w:rsidR="003866CE" w:rsidRPr="003866CE" w:rsidRDefault="003866CE" w:rsidP="00D84C05">
      <w:pPr>
        <w:ind w:left="720" w:hanging="720"/>
        <w:rPr>
          <w:rFonts w:asciiTheme="majorBidi" w:eastAsiaTheme="minorEastAsia" w:hAnsiTheme="majorBidi" w:cstheme="majorBidi"/>
        </w:rPr>
      </w:pPr>
    </w:p>
    <w:p w14:paraId="05947B69" w14:textId="61408852" w:rsidR="003866CE" w:rsidRDefault="003866CE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3866CE">
        <w:rPr>
          <w:rFonts w:asciiTheme="majorBidi" w:eastAsiaTheme="minorEastAsia" w:hAnsiTheme="majorBidi" w:cstheme="majorBidi"/>
        </w:rPr>
        <w:t>Parcel</w:t>
      </w:r>
      <w:r w:rsidR="00A676BF">
        <w:rPr>
          <w:rFonts w:asciiTheme="majorBidi" w:eastAsiaTheme="minorEastAsia" w:hAnsiTheme="majorBidi" w:cstheme="majorBidi"/>
        </w:rPr>
        <w:t xml:space="preserve">, </w:t>
      </w:r>
      <w:r w:rsidR="00A676BF" w:rsidRPr="003866CE">
        <w:rPr>
          <w:rFonts w:asciiTheme="majorBidi" w:eastAsiaTheme="minorEastAsia" w:hAnsiTheme="majorBidi" w:cstheme="majorBidi"/>
        </w:rPr>
        <w:t>Toby L.</w:t>
      </w:r>
      <w:r w:rsidR="00A676BF">
        <w:rPr>
          <w:rFonts w:asciiTheme="majorBidi" w:eastAsiaTheme="minorEastAsia" w:hAnsiTheme="majorBidi" w:cstheme="majorBidi"/>
        </w:rPr>
        <w:t xml:space="preserve">, </w:t>
      </w:r>
      <w:r w:rsidRPr="003866CE">
        <w:rPr>
          <w:rFonts w:asciiTheme="majorBidi" w:eastAsiaTheme="minorEastAsia" w:hAnsiTheme="majorBidi" w:cstheme="majorBidi"/>
        </w:rPr>
        <w:t xml:space="preserve">Shawn </w:t>
      </w:r>
      <w:proofErr w:type="spellStart"/>
      <w:r w:rsidRPr="003866CE">
        <w:rPr>
          <w:rFonts w:asciiTheme="majorBidi" w:eastAsiaTheme="minorEastAsia" w:hAnsiTheme="majorBidi" w:cstheme="majorBidi"/>
        </w:rPr>
        <w:t>Bauldry</w:t>
      </w:r>
      <w:proofErr w:type="spellEnd"/>
      <w:r w:rsidRPr="003866CE">
        <w:rPr>
          <w:rFonts w:asciiTheme="majorBidi" w:eastAsiaTheme="minorEastAsia" w:hAnsiTheme="majorBidi" w:cstheme="majorBidi"/>
        </w:rPr>
        <w:t xml:space="preserve">, Roslyn </w:t>
      </w:r>
      <w:proofErr w:type="spellStart"/>
      <w:r w:rsidRPr="003866CE">
        <w:rPr>
          <w:rFonts w:asciiTheme="majorBidi" w:eastAsiaTheme="minorEastAsia" w:hAnsiTheme="majorBidi" w:cstheme="majorBidi"/>
        </w:rPr>
        <w:t>Arlin</w:t>
      </w:r>
      <w:proofErr w:type="spellEnd"/>
      <w:r w:rsidRPr="003866CE">
        <w:rPr>
          <w:rFonts w:asciiTheme="majorBidi" w:eastAsiaTheme="minorEastAsia" w:hAnsiTheme="majorBidi" w:cstheme="majorBidi"/>
        </w:rPr>
        <w:t xml:space="preserve"> Mickelson, Stephen Samuel Smith, </w:t>
      </w:r>
      <w:r w:rsidRPr="00D11EAE">
        <w:rPr>
          <w:rFonts w:asciiTheme="majorBidi" w:eastAsiaTheme="minorEastAsia" w:hAnsiTheme="majorBidi" w:cstheme="majorBidi"/>
          <w:b/>
          <w:bCs/>
        </w:rPr>
        <w:t>Virginia Riel</w:t>
      </w:r>
      <w:r>
        <w:rPr>
          <w:rFonts w:asciiTheme="majorBidi" w:eastAsiaTheme="minorEastAsia" w:hAnsiTheme="majorBidi" w:cstheme="majorBidi"/>
        </w:rPr>
        <w:t xml:space="preserve">, </w:t>
      </w:r>
      <w:r w:rsidRPr="003866CE">
        <w:rPr>
          <w:rFonts w:asciiTheme="majorBidi" w:eastAsiaTheme="minorEastAsia" w:hAnsiTheme="majorBidi" w:cstheme="majorBidi"/>
        </w:rPr>
        <w:t>and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Pr="003866CE">
        <w:rPr>
          <w:rFonts w:asciiTheme="majorBidi" w:eastAsiaTheme="minorEastAsia" w:hAnsiTheme="majorBidi" w:cstheme="majorBidi"/>
        </w:rPr>
        <w:t>Madison Boden</w:t>
      </w:r>
      <w:r>
        <w:rPr>
          <w:rFonts w:asciiTheme="majorBidi" w:eastAsiaTheme="minorEastAsia" w:hAnsiTheme="majorBidi" w:cstheme="majorBidi"/>
        </w:rPr>
        <w:t>.</w:t>
      </w:r>
      <w:r w:rsidRPr="003866CE">
        <w:rPr>
          <w:rFonts w:asciiTheme="majorBidi" w:eastAsiaTheme="minorEastAsia" w:hAnsiTheme="majorBidi" w:cstheme="majorBidi"/>
        </w:rPr>
        <w:t xml:space="preserve"> </w:t>
      </w:r>
      <w:r w:rsidR="00421041">
        <w:rPr>
          <w:rFonts w:asciiTheme="majorBidi" w:eastAsiaTheme="minorEastAsia" w:hAnsiTheme="majorBidi" w:cstheme="majorBidi"/>
        </w:rPr>
        <w:t xml:space="preserve">2022. </w:t>
      </w:r>
      <w:r w:rsidRPr="003866CE">
        <w:rPr>
          <w:rFonts w:asciiTheme="majorBidi" w:eastAsiaTheme="minorEastAsia" w:hAnsiTheme="majorBidi" w:cstheme="majorBidi"/>
        </w:rPr>
        <w:t>“</w:t>
      </w:r>
      <w:r w:rsidRPr="003866CE">
        <w:rPr>
          <w:rFonts w:asciiTheme="majorBidi" w:eastAsiaTheme="minorEastAsia" w:hAnsiTheme="majorBidi" w:cstheme="majorBidi"/>
          <w:bCs/>
        </w:rPr>
        <w:t>Using Opinion Polling Data to Replicate Non-Experimental Quantitative Results Across Time and Space: An Exploration of Attitudes Surrounding Desegregation and Resegregation Policies</w:t>
      </w:r>
      <w:r w:rsidRPr="003866CE">
        <w:rPr>
          <w:rFonts w:asciiTheme="majorBidi" w:eastAsiaTheme="minorEastAsia" w:hAnsiTheme="majorBidi" w:cstheme="majorBidi"/>
        </w:rPr>
        <w:t>.”</w:t>
      </w:r>
      <w:r>
        <w:rPr>
          <w:rFonts w:asciiTheme="majorBidi" w:eastAsiaTheme="minorEastAsia" w:hAnsiTheme="majorBidi" w:cstheme="majorBidi"/>
        </w:rPr>
        <w:t xml:space="preserve"> </w:t>
      </w:r>
      <w:r w:rsidRPr="003866CE">
        <w:rPr>
          <w:rFonts w:asciiTheme="majorBidi" w:eastAsiaTheme="minorEastAsia" w:hAnsiTheme="majorBidi" w:cstheme="majorBidi"/>
          <w:i/>
          <w:iCs/>
        </w:rPr>
        <w:t>American Behavioral Scientist</w:t>
      </w:r>
      <w:r w:rsidR="00421041">
        <w:rPr>
          <w:rFonts w:asciiTheme="majorBidi" w:eastAsiaTheme="minorEastAsia" w:hAnsiTheme="majorBidi" w:cstheme="majorBidi"/>
          <w:i/>
          <w:iCs/>
        </w:rPr>
        <w:t xml:space="preserve"> </w:t>
      </w:r>
      <w:r w:rsidR="00421041">
        <w:rPr>
          <w:rFonts w:asciiTheme="majorBidi" w:eastAsiaTheme="minorEastAsia" w:hAnsiTheme="majorBidi" w:cstheme="majorBidi"/>
        </w:rPr>
        <w:t>66(6):691-716.</w:t>
      </w:r>
    </w:p>
    <w:p w14:paraId="63335CDD" w14:textId="77777777" w:rsidR="00F75E36" w:rsidRPr="00C00E4F" w:rsidRDefault="00F75E36" w:rsidP="00421041">
      <w:pPr>
        <w:rPr>
          <w:rFonts w:asciiTheme="majorBidi" w:eastAsiaTheme="minorEastAsia" w:hAnsiTheme="majorBidi" w:cstheme="majorBidi"/>
        </w:rPr>
      </w:pPr>
    </w:p>
    <w:p w14:paraId="48CB5F62" w14:textId="35368C44" w:rsidR="00824321" w:rsidRPr="00824321" w:rsidRDefault="00824321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D11EAE">
        <w:rPr>
          <w:rFonts w:asciiTheme="majorBidi" w:eastAsiaTheme="minorEastAsia" w:hAnsiTheme="majorBidi" w:cstheme="majorBidi"/>
          <w:b/>
          <w:bCs/>
        </w:rPr>
        <w:t>Riel, Virginia</w:t>
      </w:r>
      <w:r w:rsidRPr="005B0749">
        <w:rPr>
          <w:rFonts w:asciiTheme="majorBidi" w:eastAsiaTheme="minorEastAsia" w:hAnsiTheme="majorBidi" w:cstheme="majorBidi"/>
        </w:rPr>
        <w:t xml:space="preserve">. </w:t>
      </w:r>
      <w:r>
        <w:rPr>
          <w:rFonts w:asciiTheme="majorBidi" w:eastAsiaTheme="minorEastAsia" w:hAnsiTheme="majorBidi" w:cstheme="majorBidi"/>
        </w:rPr>
        <w:t>2021</w:t>
      </w:r>
      <w:r w:rsidRPr="005B0749">
        <w:rPr>
          <w:rFonts w:asciiTheme="majorBidi" w:eastAsiaTheme="minorEastAsia" w:hAnsiTheme="majorBidi" w:cstheme="majorBidi"/>
        </w:rPr>
        <w:t xml:space="preserve">. </w:t>
      </w:r>
      <w:r>
        <w:rPr>
          <w:rFonts w:asciiTheme="majorBidi" w:eastAsiaTheme="minorEastAsia" w:hAnsiTheme="majorBidi" w:cstheme="majorBidi"/>
        </w:rPr>
        <w:t>“</w:t>
      </w:r>
      <w:r w:rsidRPr="002C0145">
        <w:rPr>
          <w:rFonts w:asciiTheme="majorBidi" w:eastAsiaTheme="minorEastAsia" w:hAnsiTheme="majorBidi" w:cstheme="majorBidi"/>
        </w:rPr>
        <w:t>Siting Schools, Choosing Students? Protecting White Habitus Through</w:t>
      </w:r>
      <w:r>
        <w:rPr>
          <w:rFonts w:asciiTheme="majorBidi" w:eastAsiaTheme="minorEastAsia" w:hAnsiTheme="majorBidi" w:cstheme="majorBidi"/>
        </w:rPr>
        <w:t xml:space="preserve"> </w:t>
      </w:r>
      <w:r w:rsidRPr="002C0145">
        <w:rPr>
          <w:rFonts w:asciiTheme="majorBidi" w:eastAsiaTheme="minorEastAsia" w:hAnsiTheme="majorBidi" w:cstheme="majorBidi"/>
        </w:rPr>
        <w:t>Charter</w:t>
      </w:r>
      <w:r w:rsidR="009B5E75">
        <w:rPr>
          <w:rFonts w:asciiTheme="majorBidi" w:eastAsiaTheme="minorEastAsia" w:hAnsiTheme="majorBidi" w:cstheme="majorBidi"/>
        </w:rPr>
        <w:t xml:space="preserve"> </w:t>
      </w:r>
      <w:r w:rsidRPr="002C0145">
        <w:rPr>
          <w:rFonts w:asciiTheme="majorBidi" w:eastAsiaTheme="minorEastAsia" w:hAnsiTheme="majorBidi" w:cstheme="majorBidi"/>
        </w:rPr>
        <w:t xml:space="preserve">School Recruitment.” </w:t>
      </w:r>
      <w:r w:rsidRPr="002C0145">
        <w:rPr>
          <w:rFonts w:asciiTheme="majorBidi" w:eastAsiaTheme="minorEastAsia" w:hAnsiTheme="majorBidi" w:cstheme="majorBidi"/>
          <w:i/>
          <w:iCs/>
        </w:rPr>
        <w:t>Sociological Foru</w:t>
      </w:r>
      <w:r>
        <w:rPr>
          <w:rFonts w:asciiTheme="majorBidi" w:eastAsiaTheme="minorEastAsia" w:hAnsiTheme="majorBidi" w:cstheme="majorBidi"/>
          <w:i/>
          <w:iCs/>
        </w:rPr>
        <w:t xml:space="preserve">m </w:t>
      </w:r>
      <w:r w:rsidRPr="00C56C7E">
        <w:rPr>
          <w:rFonts w:asciiTheme="majorBidi" w:eastAsiaTheme="minorEastAsia" w:hAnsiTheme="majorBidi" w:cstheme="majorBidi"/>
        </w:rPr>
        <w:t>36</w:t>
      </w:r>
      <w:r>
        <w:rPr>
          <w:rFonts w:asciiTheme="majorBidi" w:eastAsiaTheme="minorEastAsia" w:hAnsiTheme="majorBidi" w:cstheme="majorBidi"/>
        </w:rPr>
        <w:t>(</w:t>
      </w:r>
      <w:r w:rsidRPr="00C56C7E">
        <w:rPr>
          <w:rFonts w:asciiTheme="majorBidi" w:eastAsiaTheme="minorEastAsia" w:hAnsiTheme="majorBidi" w:cstheme="majorBidi"/>
        </w:rPr>
        <w:t>4</w:t>
      </w:r>
      <w:r>
        <w:rPr>
          <w:rFonts w:asciiTheme="majorBidi" w:eastAsiaTheme="minorEastAsia" w:hAnsiTheme="majorBidi" w:cstheme="majorBidi"/>
        </w:rPr>
        <w:t>):</w:t>
      </w:r>
      <w:r w:rsidRPr="00C56C7E">
        <w:rPr>
          <w:rFonts w:asciiTheme="majorBidi" w:eastAsiaTheme="minorEastAsia" w:hAnsiTheme="majorBidi" w:cstheme="majorBidi"/>
        </w:rPr>
        <w:t>1028-1048</w:t>
      </w:r>
      <w:r>
        <w:rPr>
          <w:rFonts w:asciiTheme="majorBidi" w:eastAsiaTheme="minorEastAsia" w:hAnsiTheme="majorBidi" w:cstheme="majorBidi"/>
        </w:rPr>
        <w:t>.</w:t>
      </w:r>
    </w:p>
    <w:p w14:paraId="57ABC58D" w14:textId="77777777" w:rsidR="003866CE" w:rsidRPr="005B0749" w:rsidRDefault="003866CE" w:rsidP="00D84C05">
      <w:pPr>
        <w:ind w:left="720" w:hanging="720"/>
        <w:rPr>
          <w:rFonts w:asciiTheme="majorBidi" w:eastAsiaTheme="minorEastAsia" w:hAnsiTheme="majorBidi" w:cstheme="majorBidi"/>
        </w:rPr>
      </w:pPr>
    </w:p>
    <w:p w14:paraId="76794B3B" w14:textId="08AFCCB2" w:rsidR="0046533B" w:rsidRPr="00A25B14" w:rsidRDefault="0046533B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D11EAE">
        <w:rPr>
          <w:rFonts w:asciiTheme="majorBidi" w:eastAsiaTheme="minorEastAsia" w:hAnsiTheme="majorBidi" w:cstheme="majorBidi"/>
          <w:b/>
          <w:bCs/>
        </w:rPr>
        <w:t>Riel, Virginia</w:t>
      </w:r>
      <w:r w:rsidRPr="005B0749">
        <w:rPr>
          <w:rFonts w:asciiTheme="majorBidi" w:eastAsiaTheme="minorEastAsia" w:hAnsiTheme="majorBidi" w:cstheme="majorBidi"/>
        </w:rPr>
        <w:t xml:space="preserve">. </w:t>
      </w:r>
      <w:r w:rsidR="00A25B14">
        <w:rPr>
          <w:rFonts w:asciiTheme="majorBidi" w:eastAsiaTheme="minorEastAsia" w:hAnsiTheme="majorBidi" w:cstheme="majorBidi"/>
        </w:rPr>
        <w:t>2021</w:t>
      </w:r>
      <w:r w:rsidRPr="005B0749">
        <w:rPr>
          <w:rFonts w:asciiTheme="majorBidi" w:eastAsiaTheme="minorEastAsia" w:hAnsiTheme="majorBidi" w:cstheme="majorBidi"/>
        </w:rPr>
        <w:t>. “‘We’ve Been Thinking You Were Stupid All This Time:’ Racial</w:t>
      </w:r>
      <w:r w:rsidR="000C0F2E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 xml:space="preserve">Microinsults and Microinvalidations in a Rural Southern High School.” </w:t>
      </w:r>
      <w:r w:rsidRPr="005B0749">
        <w:rPr>
          <w:rFonts w:asciiTheme="majorBidi" w:eastAsiaTheme="minorEastAsia" w:hAnsiTheme="majorBidi" w:cstheme="majorBidi"/>
          <w:i/>
          <w:iCs/>
        </w:rPr>
        <w:t>Race Ethnicity and</w:t>
      </w:r>
      <w:r w:rsidR="00A25B14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  <w:i/>
          <w:iCs/>
        </w:rPr>
        <w:t>Education</w:t>
      </w:r>
      <w:r w:rsidR="00A25B14">
        <w:rPr>
          <w:rFonts w:asciiTheme="majorBidi" w:eastAsiaTheme="minorEastAsia" w:hAnsiTheme="majorBidi" w:cstheme="majorBidi"/>
          <w:i/>
          <w:iCs/>
        </w:rPr>
        <w:t xml:space="preserve"> </w:t>
      </w:r>
      <w:r w:rsidR="00A25B14">
        <w:rPr>
          <w:rFonts w:asciiTheme="majorBidi" w:eastAsiaTheme="minorEastAsia" w:hAnsiTheme="majorBidi" w:cstheme="majorBidi"/>
        </w:rPr>
        <w:t>24(2):</w:t>
      </w:r>
      <w:r w:rsidR="00A354D7">
        <w:rPr>
          <w:rFonts w:asciiTheme="majorBidi" w:eastAsiaTheme="minorEastAsia" w:hAnsiTheme="majorBidi" w:cstheme="majorBidi"/>
        </w:rPr>
        <w:t>262-281.</w:t>
      </w:r>
    </w:p>
    <w:p w14:paraId="3661B4B0" w14:textId="77777777" w:rsidR="0046533B" w:rsidRPr="005B0749" w:rsidRDefault="0046533B" w:rsidP="00D84C05">
      <w:pPr>
        <w:ind w:left="720" w:hanging="720"/>
        <w:rPr>
          <w:rFonts w:asciiTheme="majorBidi" w:eastAsiaTheme="minorEastAsia" w:hAnsiTheme="majorBidi" w:cstheme="majorBidi"/>
        </w:rPr>
      </w:pPr>
    </w:p>
    <w:p w14:paraId="39297B3F" w14:textId="0A58A1BD" w:rsidR="00360C86" w:rsidRPr="005B0749" w:rsidRDefault="00360C86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D11EAE">
        <w:rPr>
          <w:rFonts w:asciiTheme="majorBidi" w:eastAsiaTheme="minorEastAsia" w:hAnsiTheme="majorBidi" w:cstheme="majorBidi"/>
          <w:b/>
          <w:bCs/>
        </w:rPr>
        <w:t>Riel, Virginia</w:t>
      </w:r>
      <w:r w:rsidR="00CC42F0" w:rsidRPr="005B0749">
        <w:rPr>
          <w:rFonts w:asciiTheme="majorBidi" w:eastAsiaTheme="minorEastAsia" w:hAnsiTheme="majorBidi" w:cstheme="majorBidi"/>
        </w:rPr>
        <w:t>.</w:t>
      </w:r>
      <w:r w:rsidR="00003C09" w:rsidRPr="005B0749">
        <w:rPr>
          <w:rFonts w:asciiTheme="majorBidi" w:eastAsiaTheme="minorEastAsia" w:hAnsiTheme="majorBidi" w:cstheme="majorBidi"/>
        </w:rPr>
        <w:t xml:space="preserve"> </w:t>
      </w:r>
      <w:r w:rsidR="00520D76" w:rsidRPr="005B0749">
        <w:rPr>
          <w:rFonts w:asciiTheme="majorBidi" w:eastAsiaTheme="minorEastAsia" w:hAnsiTheme="majorBidi" w:cstheme="majorBidi"/>
        </w:rPr>
        <w:t>2020</w:t>
      </w:r>
      <w:r w:rsidR="00003C09" w:rsidRPr="005B0749">
        <w:rPr>
          <w:rFonts w:asciiTheme="majorBidi" w:eastAsiaTheme="minorEastAsia" w:hAnsiTheme="majorBidi" w:cstheme="majorBidi"/>
        </w:rPr>
        <w:t xml:space="preserve">. </w:t>
      </w:r>
      <w:r w:rsidRPr="005B0749">
        <w:rPr>
          <w:rFonts w:asciiTheme="majorBidi" w:eastAsiaTheme="minorEastAsia" w:hAnsiTheme="majorBidi" w:cstheme="majorBidi"/>
        </w:rPr>
        <w:t>“‘They Just Hang Out with Their Own:’ Organized Racial Inequality</w:t>
      </w:r>
      <w:r w:rsidR="000C0F2E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in a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Rural Southern</w:t>
      </w:r>
      <w:r w:rsidR="00003C09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High School.”</w:t>
      </w:r>
      <w:r w:rsidR="00D74E7D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  <w:i/>
          <w:iCs/>
        </w:rPr>
        <w:t>The Journal of Negro Education</w:t>
      </w:r>
      <w:r w:rsidR="00520D76" w:rsidRPr="005B0749">
        <w:rPr>
          <w:rFonts w:asciiTheme="majorBidi" w:eastAsiaTheme="minorEastAsia" w:hAnsiTheme="majorBidi" w:cstheme="majorBidi"/>
          <w:i/>
          <w:iCs/>
        </w:rPr>
        <w:t xml:space="preserve"> </w:t>
      </w:r>
      <w:r w:rsidR="00520D76" w:rsidRPr="005B0749">
        <w:rPr>
          <w:rFonts w:asciiTheme="majorBidi" w:eastAsiaTheme="minorEastAsia" w:hAnsiTheme="majorBidi" w:cstheme="majorBidi"/>
        </w:rPr>
        <w:t>89(2):169-180.</w:t>
      </w:r>
    </w:p>
    <w:p w14:paraId="0769DFF4" w14:textId="77777777" w:rsidR="00360C86" w:rsidRPr="005B0749" w:rsidRDefault="00360C86" w:rsidP="00D84C05">
      <w:pPr>
        <w:ind w:left="720" w:hanging="720"/>
        <w:rPr>
          <w:rFonts w:asciiTheme="majorBidi" w:eastAsiaTheme="minorEastAsia" w:hAnsiTheme="majorBidi" w:cstheme="majorBidi"/>
        </w:rPr>
      </w:pPr>
    </w:p>
    <w:p w14:paraId="2A8FA787" w14:textId="490C23C2" w:rsidR="00360C86" w:rsidRPr="005B0749" w:rsidRDefault="00360C86" w:rsidP="00D84C05">
      <w:pPr>
        <w:ind w:left="720" w:hanging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Robertson, Will, and </w:t>
      </w:r>
      <w:r w:rsidRPr="00D11EAE">
        <w:rPr>
          <w:rFonts w:asciiTheme="majorBidi" w:eastAsiaTheme="minorEastAsia" w:hAnsiTheme="majorBidi" w:cstheme="majorBidi"/>
          <w:b/>
          <w:bCs/>
        </w:rPr>
        <w:t>Virginia</w:t>
      </w:r>
      <w:r w:rsidR="00A22ADE" w:rsidRPr="00D11EAE">
        <w:rPr>
          <w:rFonts w:asciiTheme="majorBidi" w:eastAsiaTheme="minorEastAsia" w:hAnsiTheme="majorBidi" w:cstheme="majorBidi"/>
          <w:b/>
          <w:bCs/>
        </w:rPr>
        <w:t xml:space="preserve"> Riel</w:t>
      </w:r>
      <w:r w:rsidRPr="005B0749">
        <w:rPr>
          <w:rFonts w:asciiTheme="majorBidi" w:eastAsiaTheme="minorEastAsia" w:hAnsiTheme="majorBidi" w:cstheme="majorBidi"/>
        </w:rPr>
        <w:t xml:space="preserve">. </w:t>
      </w:r>
      <w:r w:rsidR="001F729F" w:rsidRPr="005B0749">
        <w:rPr>
          <w:rFonts w:asciiTheme="majorBidi" w:eastAsiaTheme="minorEastAsia" w:hAnsiTheme="majorBidi" w:cstheme="majorBidi"/>
        </w:rPr>
        <w:t>2019</w:t>
      </w:r>
      <w:r w:rsidR="00747919" w:rsidRPr="005B0749">
        <w:rPr>
          <w:rFonts w:asciiTheme="majorBidi" w:eastAsiaTheme="minorEastAsia" w:hAnsiTheme="majorBidi" w:cstheme="majorBidi"/>
        </w:rPr>
        <w:t xml:space="preserve">. </w:t>
      </w:r>
      <w:r w:rsidRPr="005B0749">
        <w:rPr>
          <w:rFonts w:asciiTheme="majorBidi" w:eastAsiaTheme="minorEastAsia" w:hAnsiTheme="majorBidi" w:cstheme="majorBidi"/>
        </w:rPr>
        <w:t>“Right to be Educated or Right to Choose? School</w:t>
      </w:r>
      <w:r w:rsidR="00747919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Choice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="00747919" w:rsidRPr="005B0749">
        <w:rPr>
          <w:rFonts w:asciiTheme="majorBidi" w:eastAsiaTheme="minorEastAsia" w:hAnsiTheme="majorBidi" w:cstheme="majorBidi"/>
        </w:rPr>
        <w:t>a</w:t>
      </w:r>
      <w:r w:rsidRPr="005B0749">
        <w:rPr>
          <w:rFonts w:asciiTheme="majorBidi" w:eastAsiaTheme="minorEastAsia" w:hAnsiTheme="majorBidi" w:cstheme="majorBidi"/>
        </w:rPr>
        <w:t>nd</w:t>
      </w:r>
      <w:r w:rsidR="00747919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it</w:t>
      </w:r>
      <w:r w:rsidR="00747919" w:rsidRPr="005B0749">
        <w:rPr>
          <w:rFonts w:asciiTheme="majorBidi" w:eastAsiaTheme="minorEastAsia" w:hAnsiTheme="majorBidi" w:cstheme="majorBidi"/>
        </w:rPr>
        <w:t xml:space="preserve">s </w:t>
      </w:r>
      <w:r w:rsidRPr="005B0749">
        <w:rPr>
          <w:rFonts w:asciiTheme="majorBidi" w:eastAsiaTheme="minorEastAsia" w:hAnsiTheme="majorBidi" w:cstheme="majorBidi"/>
        </w:rPr>
        <w:t>Impact on Education in North Carolina.”</w:t>
      </w:r>
      <w:r w:rsidR="00747919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  <w:i/>
          <w:iCs/>
        </w:rPr>
        <w:t>Virginia Law Review</w:t>
      </w:r>
      <w:r w:rsidR="00951DBC" w:rsidRPr="005B0749">
        <w:rPr>
          <w:rFonts w:asciiTheme="majorBidi" w:eastAsiaTheme="minorEastAsia" w:hAnsiTheme="majorBidi" w:cstheme="majorBidi"/>
          <w:i/>
          <w:iCs/>
        </w:rPr>
        <w:t xml:space="preserve"> </w:t>
      </w:r>
      <w:r w:rsidR="00951DBC" w:rsidRPr="005B0749">
        <w:rPr>
          <w:rFonts w:asciiTheme="majorBidi" w:eastAsiaTheme="minorEastAsia" w:hAnsiTheme="majorBidi" w:cstheme="majorBidi"/>
        </w:rPr>
        <w:t>105(5):1079-1114.</w:t>
      </w:r>
    </w:p>
    <w:p w14:paraId="753F970B" w14:textId="77777777" w:rsidR="00593FAE" w:rsidRPr="005B0749" w:rsidRDefault="00593FAE" w:rsidP="00D84C05">
      <w:pPr>
        <w:ind w:left="720" w:hanging="720"/>
        <w:rPr>
          <w:rFonts w:asciiTheme="majorBidi" w:eastAsiaTheme="minorEastAsia" w:hAnsiTheme="majorBidi" w:cstheme="majorBidi"/>
          <w:b/>
          <w:bCs/>
        </w:rPr>
      </w:pPr>
    </w:p>
    <w:p w14:paraId="0425B6CB" w14:textId="1EABF842" w:rsidR="00FE226A" w:rsidRPr="00D84C05" w:rsidRDefault="00FE226A" w:rsidP="00D84C05">
      <w:pPr>
        <w:ind w:left="720" w:hanging="720"/>
        <w:rPr>
          <w:rFonts w:asciiTheme="majorBidi" w:eastAsiaTheme="minorEastAsia" w:hAnsiTheme="majorBidi" w:cstheme="majorBidi"/>
          <w:b/>
          <w:bCs/>
        </w:rPr>
      </w:pPr>
      <w:r w:rsidRPr="00D11EAE">
        <w:rPr>
          <w:rFonts w:asciiTheme="majorBidi" w:eastAsiaTheme="minorEastAsia" w:hAnsiTheme="majorBidi" w:cstheme="majorBidi"/>
          <w:b/>
          <w:bCs/>
        </w:rPr>
        <w:lastRenderedPageBreak/>
        <w:t>Riel, V</w:t>
      </w:r>
      <w:r w:rsidR="00B030B0" w:rsidRPr="00D11EAE">
        <w:rPr>
          <w:rFonts w:asciiTheme="majorBidi" w:eastAsiaTheme="minorEastAsia" w:hAnsiTheme="majorBidi" w:cstheme="majorBidi"/>
          <w:b/>
          <w:bCs/>
        </w:rPr>
        <w:t>irginia</w:t>
      </w:r>
      <w:r w:rsidRPr="005B0749">
        <w:rPr>
          <w:rFonts w:asciiTheme="majorBidi" w:eastAsiaTheme="minorEastAsia" w:hAnsiTheme="majorBidi" w:cstheme="majorBidi"/>
        </w:rPr>
        <w:t>,</w:t>
      </w:r>
      <w:r w:rsidR="00B030B0" w:rsidRPr="005B0749">
        <w:rPr>
          <w:rFonts w:asciiTheme="majorBidi" w:eastAsiaTheme="minorEastAsia" w:hAnsiTheme="majorBidi" w:cstheme="majorBidi"/>
        </w:rPr>
        <w:t xml:space="preserve"> Toby L.</w:t>
      </w:r>
      <w:r w:rsidRPr="005B0749">
        <w:rPr>
          <w:rFonts w:asciiTheme="majorBidi" w:eastAsiaTheme="minorEastAsia" w:hAnsiTheme="majorBidi" w:cstheme="majorBidi"/>
        </w:rPr>
        <w:t xml:space="preserve"> Parcel, </w:t>
      </w:r>
      <w:r w:rsidR="00B030B0" w:rsidRPr="005B0749">
        <w:rPr>
          <w:rFonts w:asciiTheme="majorBidi" w:eastAsiaTheme="minorEastAsia" w:hAnsiTheme="majorBidi" w:cstheme="majorBidi"/>
        </w:rPr>
        <w:t xml:space="preserve">Roslyn </w:t>
      </w:r>
      <w:proofErr w:type="spellStart"/>
      <w:r w:rsidR="00B030B0" w:rsidRPr="005B0749">
        <w:rPr>
          <w:rFonts w:asciiTheme="majorBidi" w:eastAsiaTheme="minorEastAsia" w:hAnsiTheme="majorBidi" w:cstheme="majorBidi"/>
        </w:rPr>
        <w:t>Arlin</w:t>
      </w:r>
      <w:proofErr w:type="spellEnd"/>
      <w:r w:rsidR="00B030B0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Mickelson</w:t>
      </w:r>
      <w:r w:rsidR="00B030B0" w:rsidRPr="005B0749">
        <w:rPr>
          <w:rFonts w:asciiTheme="majorBidi" w:eastAsiaTheme="minorEastAsia" w:hAnsiTheme="majorBidi" w:cstheme="majorBidi"/>
        </w:rPr>
        <w:t>,</w:t>
      </w:r>
      <w:r w:rsidRPr="005B0749">
        <w:rPr>
          <w:rFonts w:asciiTheme="majorBidi" w:eastAsiaTheme="minorEastAsia" w:hAnsiTheme="majorBidi" w:cstheme="majorBidi"/>
        </w:rPr>
        <w:t xml:space="preserve"> and</w:t>
      </w:r>
      <w:r w:rsidR="00B030B0" w:rsidRPr="005B0749">
        <w:rPr>
          <w:rFonts w:asciiTheme="majorBidi" w:eastAsiaTheme="minorEastAsia" w:hAnsiTheme="majorBidi" w:cstheme="majorBidi"/>
        </w:rPr>
        <w:t xml:space="preserve"> Stephen Samuel</w:t>
      </w:r>
      <w:r w:rsidRPr="005B0749">
        <w:rPr>
          <w:rFonts w:asciiTheme="majorBidi" w:eastAsiaTheme="minorEastAsia" w:hAnsiTheme="majorBidi" w:cstheme="majorBidi"/>
        </w:rPr>
        <w:t xml:space="preserve"> Smith</w:t>
      </w:r>
      <w:r w:rsidR="00B030B0" w:rsidRPr="005B0749">
        <w:rPr>
          <w:rFonts w:asciiTheme="majorBidi" w:eastAsiaTheme="minorEastAsia" w:hAnsiTheme="majorBidi" w:cstheme="majorBidi"/>
        </w:rPr>
        <w:t>.</w:t>
      </w:r>
      <w:r w:rsidRPr="005B0749">
        <w:rPr>
          <w:rFonts w:asciiTheme="majorBidi" w:eastAsiaTheme="minorEastAsia" w:hAnsiTheme="majorBidi" w:cstheme="majorBidi"/>
        </w:rPr>
        <w:t xml:space="preserve"> 2018. “Do Magnet</w:t>
      </w:r>
      <w:r w:rsidR="00D84C05">
        <w:rPr>
          <w:rFonts w:asciiTheme="majorBidi" w:eastAsiaTheme="minorEastAsia" w:hAnsiTheme="majorBidi" w:cstheme="majorBidi"/>
          <w:b/>
          <w:bCs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and Charter Schools</w:t>
      </w:r>
      <w:r w:rsidR="00B030B0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</w:rPr>
        <w:t>Exacerbate or Ameliorate Inequality?</w:t>
      </w:r>
      <w:r w:rsidR="009E4353" w:rsidRPr="005B0749">
        <w:rPr>
          <w:rFonts w:asciiTheme="majorBidi" w:eastAsiaTheme="minorEastAsia" w:hAnsiTheme="majorBidi" w:cstheme="majorBidi"/>
        </w:rPr>
        <w:t>”</w:t>
      </w:r>
      <w:r w:rsidR="00747919" w:rsidRPr="005B0749">
        <w:rPr>
          <w:rFonts w:asciiTheme="majorBidi" w:eastAsiaTheme="minorEastAsia" w:hAnsiTheme="majorBidi" w:cstheme="majorBidi"/>
        </w:rPr>
        <w:t xml:space="preserve"> </w:t>
      </w:r>
      <w:r w:rsidRPr="005B0749">
        <w:rPr>
          <w:rFonts w:asciiTheme="majorBidi" w:eastAsiaTheme="minorEastAsia" w:hAnsiTheme="majorBidi" w:cstheme="majorBidi"/>
          <w:i/>
          <w:iCs/>
        </w:rPr>
        <w:t>Sociology Compass</w:t>
      </w:r>
      <w:r w:rsidR="00B030B0" w:rsidRPr="005B0749">
        <w:rPr>
          <w:rFonts w:asciiTheme="majorBidi" w:eastAsiaTheme="minorEastAsia" w:hAnsiTheme="majorBidi" w:cstheme="majorBidi"/>
          <w:i/>
          <w:iCs/>
        </w:rPr>
        <w:t xml:space="preserve"> </w:t>
      </w:r>
      <w:r w:rsidR="00B030B0" w:rsidRPr="005B0749">
        <w:rPr>
          <w:rFonts w:asciiTheme="majorBidi" w:eastAsiaTheme="minorEastAsia" w:hAnsiTheme="majorBidi" w:cstheme="majorBidi"/>
        </w:rPr>
        <w:t>12(9):1-15.</w:t>
      </w:r>
    </w:p>
    <w:p w14:paraId="631B83D6" w14:textId="77777777" w:rsidR="00D90F5B" w:rsidRPr="005B0749" w:rsidRDefault="00D90F5B" w:rsidP="00A56F5E">
      <w:pPr>
        <w:rPr>
          <w:rFonts w:asciiTheme="majorBidi" w:eastAsiaTheme="minorEastAsia" w:hAnsiTheme="majorBidi" w:cstheme="majorBidi"/>
        </w:rPr>
      </w:pPr>
    </w:p>
    <w:p w14:paraId="04299EC8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</w:p>
    <w:p w14:paraId="03F75B97" w14:textId="5E126E98" w:rsidR="00A56F5E" w:rsidRPr="005B0749" w:rsidRDefault="006A28CF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  <w:r w:rsidRPr="005B0749">
        <w:rPr>
          <w:rFonts w:asciiTheme="majorBidi" w:eastAsiaTheme="minorEastAsia" w:hAnsiTheme="majorBidi" w:cstheme="majorBidi"/>
          <w:b/>
          <w:bCs/>
        </w:rPr>
        <w:t xml:space="preserve">CURRENT </w:t>
      </w:r>
      <w:r w:rsidR="00A56F5E" w:rsidRPr="005B0749">
        <w:rPr>
          <w:rFonts w:asciiTheme="majorBidi" w:eastAsiaTheme="minorEastAsia" w:hAnsiTheme="majorBidi" w:cstheme="majorBidi"/>
          <w:b/>
          <w:bCs/>
        </w:rPr>
        <w:t>RESEARCH ACTIVIT</w:t>
      </w:r>
      <w:r w:rsidRPr="005B0749">
        <w:rPr>
          <w:rFonts w:asciiTheme="majorBidi" w:eastAsiaTheme="minorEastAsia" w:hAnsiTheme="majorBidi" w:cstheme="majorBidi"/>
          <w:b/>
          <w:bCs/>
        </w:rPr>
        <w:t>Y</w:t>
      </w:r>
    </w:p>
    <w:p w14:paraId="18E0D943" w14:textId="77777777" w:rsidR="00E62EE4" w:rsidRDefault="00E62EE4" w:rsidP="009F4986">
      <w:pPr>
        <w:rPr>
          <w:rFonts w:asciiTheme="majorBidi" w:eastAsiaTheme="minorEastAsia" w:hAnsiTheme="majorBidi" w:cstheme="majorBidi"/>
          <w:b/>
          <w:bCs/>
          <w:i/>
          <w:iCs/>
        </w:rPr>
      </w:pPr>
    </w:p>
    <w:p w14:paraId="4AC34FDC" w14:textId="1227CC7C" w:rsidR="00E62EE4" w:rsidRDefault="00E62EE4" w:rsidP="00D84C05">
      <w:pPr>
        <w:ind w:left="720" w:hanging="720"/>
        <w:rPr>
          <w:rFonts w:asciiTheme="majorBidi" w:eastAsiaTheme="minorEastAsia" w:hAnsiTheme="majorBidi" w:cstheme="majorBidi"/>
          <w:bCs/>
        </w:rPr>
      </w:pPr>
      <w:r w:rsidRPr="0015528C">
        <w:rPr>
          <w:rFonts w:asciiTheme="majorBidi" w:eastAsiaTheme="minorEastAsia" w:hAnsiTheme="majorBidi" w:cstheme="majorBidi"/>
        </w:rPr>
        <w:t>Riel, Virginia. “</w:t>
      </w:r>
      <w:r w:rsidRPr="0015528C">
        <w:rPr>
          <w:rFonts w:asciiTheme="majorBidi" w:eastAsiaTheme="minorEastAsia" w:hAnsiTheme="majorBidi" w:cstheme="majorBidi"/>
          <w:bCs/>
        </w:rPr>
        <w:t xml:space="preserve">Brokering Opportunities: </w:t>
      </w:r>
      <w:r w:rsidR="008F78FC">
        <w:rPr>
          <w:rFonts w:asciiTheme="majorBidi" w:eastAsiaTheme="minorEastAsia" w:hAnsiTheme="majorBidi" w:cstheme="majorBidi"/>
          <w:bCs/>
        </w:rPr>
        <w:t>Parental</w:t>
      </w:r>
      <w:r w:rsidRPr="00F26236">
        <w:rPr>
          <w:rFonts w:asciiTheme="majorBidi" w:eastAsiaTheme="minorEastAsia" w:hAnsiTheme="majorBidi" w:cstheme="majorBidi"/>
          <w:bCs/>
        </w:rPr>
        <w:t xml:space="preserve"> Involvement in Education During the COVID-19</w:t>
      </w:r>
      <w:r w:rsidR="00D84C05">
        <w:rPr>
          <w:rFonts w:asciiTheme="majorBidi" w:eastAsiaTheme="minorEastAsia" w:hAnsiTheme="majorBidi" w:cstheme="majorBidi"/>
          <w:bCs/>
        </w:rPr>
        <w:t xml:space="preserve"> </w:t>
      </w:r>
      <w:r w:rsidRPr="00F26236">
        <w:rPr>
          <w:rFonts w:asciiTheme="majorBidi" w:eastAsiaTheme="minorEastAsia" w:hAnsiTheme="majorBidi" w:cstheme="majorBidi"/>
          <w:bCs/>
        </w:rPr>
        <w:t>Pandemic</w:t>
      </w:r>
      <w:r>
        <w:rPr>
          <w:rFonts w:asciiTheme="majorBidi" w:eastAsiaTheme="minorEastAsia" w:hAnsiTheme="majorBidi" w:cstheme="majorBidi"/>
          <w:bCs/>
        </w:rPr>
        <w:t>.</w:t>
      </w:r>
      <w:r w:rsidR="00CE208B">
        <w:rPr>
          <w:rFonts w:asciiTheme="majorBidi" w:eastAsiaTheme="minorEastAsia" w:hAnsiTheme="majorBidi" w:cstheme="majorBidi"/>
          <w:bCs/>
        </w:rPr>
        <w:t>”</w:t>
      </w:r>
      <w:r>
        <w:rPr>
          <w:rFonts w:asciiTheme="majorBidi" w:eastAsiaTheme="minorEastAsia" w:hAnsiTheme="majorBidi" w:cstheme="majorBidi"/>
          <w:bCs/>
        </w:rPr>
        <w:t xml:space="preserve">  Under Review.</w:t>
      </w:r>
    </w:p>
    <w:p w14:paraId="291061C6" w14:textId="7483A6E4" w:rsidR="00CE208B" w:rsidRDefault="00CE208B" w:rsidP="00D84C05">
      <w:pPr>
        <w:ind w:left="720" w:hanging="720"/>
        <w:rPr>
          <w:rFonts w:asciiTheme="majorBidi" w:eastAsiaTheme="minorEastAsia" w:hAnsiTheme="majorBidi" w:cstheme="majorBidi"/>
          <w:bCs/>
        </w:rPr>
      </w:pPr>
    </w:p>
    <w:p w14:paraId="79A68158" w14:textId="699D5927" w:rsidR="00CE208B" w:rsidRDefault="00CE208B" w:rsidP="00D84C05">
      <w:pPr>
        <w:ind w:left="720" w:hanging="720"/>
        <w:rPr>
          <w:rFonts w:asciiTheme="majorBidi" w:eastAsiaTheme="minorEastAsia" w:hAnsiTheme="majorBidi" w:cstheme="majorBidi"/>
          <w:bCs/>
        </w:rPr>
      </w:pPr>
      <w:r>
        <w:rPr>
          <w:rFonts w:asciiTheme="majorBidi" w:eastAsiaTheme="minorEastAsia" w:hAnsiTheme="majorBidi" w:cstheme="majorBidi"/>
          <w:bCs/>
        </w:rPr>
        <w:t>Riel, Virginia. “‘</w:t>
      </w:r>
      <w:r w:rsidR="008F78FC">
        <w:rPr>
          <w:rFonts w:asciiTheme="majorBidi" w:eastAsiaTheme="minorEastAsia" w:hAnsiTheme="majorBidi" w:cstheme="majorBidi"/>
          <w:bCs/>
        </w:rPr>
        <w:t xml:space="preserve">But </w:t>
      </w:r>
      <w:r>
        <w:rPr>
          <w:rFonts w:asciiTheme="majorBidi" w:eastAsiaTheme="minorEastAsia" w:hAnsiTheme="majorBidi" w:cstheme="majorBidi"/>
          <w:bCs/>
        </w:rPr>
        <w:t xml:space="preserve">I </w:t>
      </w:r>
      <w:r w:rsidR="008F78FC">
        <w:rPr>
          <w:rFonts w:asciiTheme="majorBidi" w:eastAsiaTheme="minorEastAsia" w:hAnsiTheme="majorBidi" w:cstheme="majorBidi"/>
          <w:bCs/>
        </w:rPr>
        <w:t>Didn’t</w:t>
      </w:r>
      <w:r>
        <w:rPr>
          <w:rFonts w:asciiTheme="majorBidi" w:eastAsiaTheme="minorEastAsia" w:hAnsiTheme="majorBidi" w:cstheme="majorBidi"/>
          <w:bCs/>
        </w:rPr>
        <w:t xml:space="preserve"> Want All Minority Either:’ Diversity Ideology, </w:t>
      </w:r>
      <w:r w:rsidR="008F78FC">
        <w:rPr>
          <w:rFonts w:asciiTheme="majorBidi" w:eastAsiaTheme="minorEastAsia" w:hAnsiTheme="majorBidi" w:cstheme="majorBidi"/>
          <w:bCs/>
        </w:rPr>
        <w:t>School Choice</w:t>
      </w:r>
      <w:r>
        <w:rPr>
          <w:rFonts w:asciiTheme="majorBidi" w:eastAsiaTheme="minorEastAsia" w:hAnsiTheme="majorBidi" w:cstheme="majorBidi"/>
          <w:bCs/>
        </w:rPr>
        <w:t>, and</w:t>
      </w:r>
      <w:r w:rsidR="008F78FC">
        <w:rPr>
          <w:rFonts w:asciiTheme="majorBidi" w:eastAsiaTheme="minorEastAsia" w:hAnsiTheme="majorBidi" w:cstheme="majorBidi"/>
          <w:bCs/>
        </w:rPr>
        <w:t xml:space="preserve"> Segregation </w:t>
      </w:r>
      <w:r>
        <w:rPr>
          <w:rFonts w:asciiTheme="majorBidi" w:eastAsiaTheme="minorEastAsia" w:hAnsiTheme="majorBidi" w:cstheme="majorBidi"/>
          <w:bCs/>
        </w:rPr>
        <w:t xml:space="preserve">in a Metropolitan School District.” </w:t>
      </w:r>
      <w:r w:rsidR="008F78FC">
        <w:rPr>
          <w:rFonts w:asciiTheme="majorBidi" w:eastAsiaTheme="minorEastAsia" w:hAnsiTheme="majorBidi" w:cstheme="majorBidi"/>
        </w:rPr>
        <w:t>Under Review.</w:t>
      </w:r>
    </w:p>
    <w:p w14:paraId="3089F1F6" w14:textId="37142543" w:rsidR="00110971" w:rsidRDefault="00110971" w:rsidP="00392DC2">
      <w:pPr>
        <w:rPr>
          <w:rFonts w:asciiTheme="majorBidi" w:eastAsiaTheme="minorEastAsia" w:hAnsiTheme="majorBidi" w:cstheme="majorBidi"/>
        </w:rPr>
      </w:pPr>
    </w:p>
    <w:p w14:paraId="4A42A0E2" w14:textId="49EA1EBE" w:rsidR="00F75E36" w:rsidRDefault="00A676BF" w:rsidP="00D84C05">
      <w:pPr>
        <w:ind w:left="720" w:hanging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Barnes, Carolyn, and Virginia Riel. </w:t>
      </w:r>
      <w:r w:rsidRPr="00A676BF">
        <w:rPr>
          <w:rFonts w:asciiTheme="majorBidi" w:eastAsiaTheme="minorEastAsia" w:hAnsiTheme="majorBidi" w:cstheme="majorBidi"/>
        </w:rPr>
        <w:t xml:space="preserve">“Decoupling Policy and Practice: Redemption of WIC </w:t>
      </w:r>
      <w:r w:rsidR="00660BD7">
        <w:rPr>
          <w:rFonts w:asciiTheme="majorBidi" w:eastAsiaTheme="minorEastAsia" w:hAnsiTheme="majorBidi" w:cstheme="majorBidi"/>
        </w:rPr>
        <w:t xml:space="preserve">in </w:t>
      </w:r>
      <w:r w:rsidRPr="00A676BF">
        <w:rPr>
          <w:rFonts w:asciiTheme="majorBidi" w:eastAsiaTheme="minorEastAsia" w:hAnsiTheme="majorBidi" w:cstheme="majorBidi"/>
        </w:rPr>
        <w:t>Stores.”</w:t>
      </w:r>
      <w:r w:rsidR="00F75E36">
        <w:rPr>
          <w:rFonts w:asciiTheme="majorBidi" w:eastAsiaTheme="minorEastAsia" w:hAnsiTheme="majorBidi" w:cstheme="majorBidi"/>
        </w:rPr>
        <w:t xml:space="preserve">  </w:t>
      </w:r>
      <w:r w:rsidR="00D84C05">
        <w:rPr>
          <w:rFonts w:asciiTheme="majorBidi" w:eastAsiaTheme="minorEastAsia" w:hAnsiTheme="majorBidi" w:cstheme="majorBidi"/>
        </w:rPr>
        <w:t xml:space="preserve"> </w:t>
      </w:r>
      <w:r w:rsidR="00F75E36">
        <w:rPr>
          <w:rFonts w:asciiTheme="majorBidi" w:eastAsiaTheme="minorEastAsia" w:hAnsiTheme="majorBidi" w:cstheme="majorBidi"/>
        </w:rPr>
        <w:t xml:space="preserve">In </w:t>
      </w:r>
      <w:r w:rsidR="00B23294">
        <w:rPr>
          <w:rFonts w:asciiTheme="majorBidi" w:eastAsiaTheme="minorEastAsia" w:hAnsiTheme="majorBidi" w:cstheme="majorBidi"/>
        </w:rPr>
        <w:t>P</w:t>
      </w:r>
      <w:r w:rsidR="00F75E36">
        <w:rPr>
          <w:rFonts w:asciiTheme="majorBidi" w:eastAsiaTheme="minorEastAsia" w:hAnsiTheme="majorBidi" w:cstheme="majorBidi"/>
        </w:rPr>
        <w:t>reparation.</w:t>
      </w:r>
    </w:p>
    <w:p w14:paraId="35AA49B9" w14:textId="60DB0ADB" w:rsidR="00701178" w:rsidRDefault="00701178" w:rsidP="00D84C05">
      <w:pPr>
        <w:ind w:left="720" w:hanging="720"/>
        <w:rPr>
          <w:rFonts w:asciiTheme="majorBidi" w:eastAsiaTheme="minorEastAsia" w:hAnsiTheme="majorBidi" w:cstheme="majorBidi"/>
        </w:rPr>
      </w:pPr>
    </w:p>
    <w:p w14:paraId="4E3C6CCB" w14:textId="3C201B43" w:rsidR="00701178" w:rsidRPr="00A676BF" w:rsidRDefault="00701178" w:rsidP="00D84C05">
      <w:pPr>
        <w:ind w:left="720" w:hanging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Barnes, Carolyn, and Virginia Riel. “‘It’s a Breeze:’ How Technological Changes Ease Redemption of WIC.”</w:t>
      </w:r>
      <w:r w:rsidR="00752940">
        <w:rPr>
          <w:rFonts w:asciiTheme="majorBidi" w:eastAsiaTheme="minorEastAsia" w:hAnsiTheme="majorBidi" w:cstheme="majorBidi"/>
        </w:rPr>
        <w:t xml:space="preserve"> In Preparation.</w:t>
      </w:r>
    </w:p>
    <w:p w14:paraId="3184B275" w14:textId="77777777" w:rsidR="00FB2413" w:rsidRPr="005B0749" w:rsidRDefault="00FB2413" w:rsidP="00FB2413">
      <w:pPr>
        <w:rPr>
          <w:rFonts w:asciiTheme="majorBidi" w:eastAsiaTheme="minorEastAsia" w:hAnsiTheme="majorBidi" w:cstheme="majorBidi"/>
        </w:rPr>
      </w:pPr>
    </w:p>
    <w:p w14:paraId="4CD78270" w14:textId="77777777" w:rsidR="0058651D" w:rsidRPr="005B0749" w:rsidRDefault="0058651D" w:rsidP="00FB2413">
      <w:pPr>
        <w:rPr>
          <w:rFonts w:asciiTheme="majorBidi" w:eastAsiaTheme="minorEastAsia" w:hAnsiTheme="majorBidi" w:cstheme="majorBidi"/>
          <w:highlight w:val="yellow"/>
        </w:rPr>
      </w:pPr>
    </w:p>
    <w:p w14:paraId="606B655E" w14:textId="77777777" w:rsidR="00991050" w:rsidRPr="005B0749" w:rsidRDefault="00991050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7C0B9BB9" w14:textId="0D03A8B2" w:rsidR="00B72ED4" w:rsidRPr="005B0749" w:rsidRDefault="005674A2" w:rsidP="00991050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 xml:space="preserve">PROFESSIONAL </w:t>
      </w:r>
      <w:r w:rsidR="00B72ED4" w:rsidRPr="005B0749">
        <w:rPr>
          <w:rFonts w:asciiTheme="majorBidi" w:eastAsiaTheme="minorEastAsia" w:hAnsiTheme="majorBidi" w:cstheme="majorBidi"/>
          <w:b/>
        </w:rPr>
        <w:t>PRESENTATIONS</w:t>
      </w:r>
    </w:p>
    <w:p w14:paraId="64621166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7B899B4C" w14:textId="1ACFED9B" w:rsidR="007A1247" w:rsidRDefault="007A1247" w:rsidP="00B72ED4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>American Sociological Association, Annual Meeting, Los Angeles, CA:</w:t>
      </w:r>
    </w:p>
    <w:p w14:paraId="24A96058" w14:textId="77777777" w:rsidR="00191115" w:rsidRDefault="007A1247" w:rsidP="00B72ED4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>“</w:t>
      </w:r>
      <w:r w:rsidR="00191115" w:rsidRPr="00191115">
        <w:rPr>
          <w:rFonts w:asciiTheme="majorBidi" w:eastAsiaTheme="minorEastAsia" w:hAnsiTheme="majorBidi" w:cstheme="majorBidi"/>
        </w:rPr>
        <w:t>Brokering Opportunities: Parental Involvement in Education During the COVID-19</w:t>
      </w:r>
    </w:p>
    <w:p w14:paraId="35DB238F" w14:textId="0FFDD77D" w:rsidR="007A1247" w:rsidRDefault="00191115" w:rsidP="00191115">
      <w:pPr>
        <w:ind w:left="720" w:firstLine="720"/>
        <w:rPr>
          <w:rFonts w:asciiTheme="majorBidi" w:eastAsiaTheme="minorEastAsia" w:hAnsiTheme="majorBidi" w:cstheme="majorBidi"/>
        </w:rPr>
      </w:pPr>
      <w:r w:rsidRPr="00191115">
        <w:rPr>
          <w:rFonts w:asciiTheme="majorBidi" w:eastAsiaTheme="minorEastAsia" w:hAnsiTheme="majorBidi" w:cstheme="majorBidi"/>
        </w:rPr>
        <w:t>Pandemic</w:t>
      </w:r>
      <w:r>
        <w:rPr>
          <w:rFonts w:asciiTheme="majorBidi" w:eastAsiaTheme="minorEastAsia" w:hAnsiTheme="majorBidi" w:cstheme="majorBidi"/>
        </w:rPr>
        <w:t>,” Sociology of Education Section</w:t>
      </w:r>
      <w:r w:rsidR="00A30606">
        <w:rPr>
          <w:rFonts w:asciiTheme="majorBidi" w:eastAsiaTheme="minorEastAsia" w:hAnsiTheme="majorBidi" w:cstheme="majorBidi"/>
        </w:rPr>
        <w:t xml:space="preserve"> </w:t>
      </w:r>
      <w:r>
        <w:rPr>
          <w:rFonts w:asciiTheme="majorBidi" w:eastAsiaTheme="minorEastAsia" w:hAnsiTheme="majorBidi" w:cstheme="majorBidi"/>
        </w:rPr>
        <w:t>Paper Session</w:t>
      </w:r>
      <w:r w:rsidR="00C84AA7">
        <w:rPr>
          <w:rFonts w:asciiTheme="majorBidi" w:eastAsiaTheme="minorEastAsia" w:hAnsiTheme="majorBidi" w:cstheme="majorBidi"/>
        </w:rPr>
        <w:t xml:space="preserve"> (1/4)</w:t>
      </w:r>
    </w:p>
    <w:p w14:paraId="4B1FDF4F" w14:textId="77777777" w:rsidR="007A1247" w:rsidRDefault="007A1247" w:rsidP="00B72ED4">
      <w:pPr>
        <w:rPr>
          <w:rFonts w:asciiTheme="majorBidi" w:eastAsiaTheme="minorEastAsia" w:hAnsiTheme="majorBidi" w:cstheme="majorBidi"/>
        </w:rPr>
      </w:pPr>
    </w:p>
    <w:p w14:paraId="21426660" w14:textId="6917A4F3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2019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American Sociological Association, Annual Meeting, New York, NY:</w:t>
      </w:r>
    </w:p>
    <w:p w14:paraId="0B5E2F12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“Equal Access for Whom? How Charter School Recruitment Obscures Inequality”</w:t>
      </w:r>
    </w:p>
    <w:p w14:paraId="37406FE0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3E10AFE7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2019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Southern Sociological Society, Annual Meeting, Atlanta, GA:</w:t>
      </w:r>
    </w:p>
    <w:p w14:paraId="21390E5B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“Building Community and Keeping Customers Happy: How Charter School Leaders</w:t>
      </w:r>
    </w:p>
    <w:p w14:paraId="24E87FF1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Recruit and Retain Families”</w:t>
      </w:r>
    </w:p>
    <w:p w14:paraId="068113F3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20E70B20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2017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Eastern Sociological Society, Annual Meeting, Philadelphia, PA:</w:t>
      </w:r>
    </w:p>
    <w:p w14:paraId="1BABA343" w14:textId="77777777" w:rsidR="0058651D" w:rsidRPr="005B0749" w:rsidRDefault="00B72ED4" w:rsidP="00B72ED4">
      <w:pPr>
        <w:ind w:left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“Organizing Racial Inequality in a Predominantly Black Rural High School: Students’ Spatial and Disciplinary Organization with Academic and Social Consequences”</w:t>
      </w:r>
    </w:p>
    <w:p w14:paraId="5AA286CB" w14:textId="3AD1BCE2" w:rsidR="00B72ED4" w:rsidRPr="005B0749" w:rsidRDefault="0058651D" w:rsidP="00B72ED4">
      <w:pPr>
        <w:ind w:left="144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proofErr w:type="gramStart"/>
      <w:r w:rsidRPr="005B0749">
        <w:rPr>
          <w:rFonts w:asciiTheme="majorBidi" w:eastAsiaTheme="minorEastAsia" w:hAnsiTheme="majorBidi" w:cstheme="majorBidi"/>
        </w:rPr>
        <w:t>Mini-conference</w:t>
      </w:r>
      <w:proofErr w:type="gramEnd"/>
      <w:r w:rsidRPr="005B0749">
        <w:rPr>
          <w:rFonts w:asciiTheme="majorBidi" w:eastAsiaTheme="minorEastAsia" w:hAnsiTheme="majorBidi" w:cstheme="majorBidi"/>
        </w:rPr>
        <w:t>: Race and Organization</w:t>
      </w:r>
      <w:r w:rsidR="00B72ED4" w:rsidRPr="005B0749">
        <w:rPr>
          <w:rFonts w:asciiTheme="majorBidi" w:eastAsiaTheme="minorEastAsia" w:hAnsiTheme="majorBidi" w:cstheme="majorBidi"/>
        </w:rPr>
        <w:tab/>
      </w:r>
    </w:p>
    <w:p w14:paraId="2819EE1E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05D0BC9C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2017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Southern Sociological Society, Annual Meeting, Greenville, SC:</w:t>
      </w:r>
    </w:p>
    <w:p w14:paraId="33E059A1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 xml:space="preserve">“Who Favors Magnets and Who Favors Charters? Political Ideology, Emotional Capital </w:t>
      </w:r>
    </w:p>
    <w:p w14:paraId="40DB4EBA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and School Choice in the Upper South”</w:t>
      </w:r>
    </w:p>
    <w:p w14:paraId="38681C39" w14:textId="77777777" w:rsidR="00B72ED4" w:rsidRPr="005B0749" w:rsidRDefault="00B72ED4" w:rsidP="00B72ED4">
      <w:pPr>
        <w:ind w:left="144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Co-authored with Toby Parcel, Roslyn Mickelson, and Stephen Smith</w:t>
      </w:r>
    </w:p>
    <w:p w14:paraId="0D0F8AB5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2848E69F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2016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Eastern Sociological Society, Annual Meeting, Boston, MA:</w:t>
      </w:r>
    </w:p>
    <w:p w14:paraId="0FC42354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Presented Paper, “‘We’ve Been Thinking You Were Stupid All This Time:’ Racial </w:t>
      </w:r>
    </w:p>
    <w:p w14:paraId="728BFE84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Microaggressions and Enduring Support of Meritocracy in Rural Educational Context”</w:t>
      </w:r>
    </w:p>
    <w:p w14:paraId="7FB00636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</w:p>
    <w:p w14:paraId="1EEB33FD" w14:textId="77777777" w:rsidR="00B72ED4" w:rsidRPr="005B0749" w:rsidRDefault="00B72ED4" w:rsidP="00B72ED4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2015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Eastern Sociological Society, Annual Meeting, New York, NY:</w:t>
      </w:r>
    </w:p>
    <w:p w14:paraId="403639D1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Presented Undergraduate Thesis, “What Does Race Have to do with Getting on the</w:t>
      </w:r>
    </w:p>
    <w:p w14:paraId="7B54D6A5" w14:textId="77777777" w:rsidR="00B72ED4" w:rsidRPr="005B0749" w:rsidRDefault="00B72ED4" w:rsidP="00B72ED4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‘Right Track?’ Through Their Own Voices: </w:t>
      </w:r>
      <w:proofErr w:type="gramStart"/>
      <w:r w:rsidRPr="005B0749">
        <w:rPr>
          <w:rFonts w:asciiTheme="majorBidi" w:eastAsiaTheme="minorEastAsia" w:hAnsiTheme="majorBidi" w:cstheme="majorBidi"/>
        </w:rPr>
        <w:t>an</w:t>
      </w:r>
      <w:proofErr w:type="gramEnd"/>
      <w:r w:rsidRPr="005B0749">
        <w:rPr>
          <w:rFonts w:asciiTheme="majorBidi" w:eastAsiaTheme="minorEastAsia" w:hAnsiTheme="majorBidi" w:cstheme="majorBidi"/>
        </w:rPr>
        <w:t xml:space="preserve"> Analysis of How Tracking Stratifies</w:t>
      </w:r>
    </w:p>
    <w:p w14:paraId="69BEA9CA" w14:textId="469C8DA6" w:rsidR="00C724F5" w:rsidRDefault="00B72ED4" w:rsidP="00C724F5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Students by Race”</w:t>
      </w:r>
    </w:p>
    <w:p w14:paraId="7EF2E235" w14:textId="46DD0157" w:rsidR="00C724F5" w:rsidRDefault="00C724F5" w:rsidP="00C724F5">
      <w:pPr>
        <w:ind w:left="720" w:firstLine="720"/>
        <w:rPr>
          <w:rFonts w:asciiTheme="majorBidi" w:eastAsiaTheme="minorEastAsia" w:hAnsiTheme="majorBidi" w:cstheme="majorBidi"/>
        </w:rPr>
      </w:pPr>
    </w:p>
    <w:p w14:paraId="40BB707F" w14:textId="77777777" w:rsidR="00C724F5" w:rsidRDefault="00C724F5" w:rsidP="001D72CA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</w:p>
    <w:p w14:paraId="5901157F" w14:textId="0CC9150E" w:rsidR="00C724F5" w:rsidRDefault="00C724F5" w:rsidP="007846E7">
      <w:pPr>
        <w:rPr>
          <w:rFonts w:asciiTheme="majorBidi" w:eastAsiaTheme="minorEastAsia" w:hAnsiTheme="majorBidi" w:cstheme="majorBidi"/>
          <w:b/>
          <w:bCs/>
        </w:rPr>
      </w:pPr>
      <w:r>
        <w:rPr>
          <w:rFonts w:asciiTheme="majorBidi" w:eastAsiaTheme="minorEastAsia" w:hAnsiTheme="majorBidi" w:cstheme="majorBidi"/>
          <w:b/>
          <w:bCs/>
        </w:rPr>
        <w:t>SERVICE TO THE UNIVERSITY</w:t>
      </w:r>
      <w:r w:rsidR="001A4262">
        <w:rPr>
          <w:rFonts w:asciiTheme="majorBidi" w:eastAsiaTheme="minorEastAsia" w:hAnsiTheme="majorBidi" w:cstheme="majorBidi"/>
          <w:b/>
          <w:bCs/>
        </w:rPr>
        <w:t xml:space="preserve"> </w:t>
      </w:r>
      <w:r w:rsidR="00481FCF">
        <w:rPr>
          <w:rFonts w:asciiTheme="majorBidi" w:eastAsiaTheme="minorEastAsia" w:hAnsiTheme="majorBidi" w:cstheme="majorBidi"/>
          <w:b/>
          <w:bCs/>
        </w:rPr>
        <w:t>AND</w:t>
      </w:r>
      <w:r w:rsidR="001A4262">
        <w:rPr>
          <w:rFonts w:asciiTheme="majorBidi" w:eastAsiaTheme="minorEastAsia" w:hAnsiTheme="majorBidi" w:cstheme="majorBidi"/>
          <w:b/>
          <w:bCs/>
        </w:rPr>
        <w:t xml:space="preserve"> DEPARTMENT</w:t>
      </w:r>
    </w:p>
    <w:p w14:paraId="2E821CAA" w14:textId="509273AF" w:rsidR="002312F8" w:rsidRDefault="002312F8" w:rsidP="007846E7">
      <w:pPr>
        <w:rPr>
          <w:rFonts w:asciiTheme="majorBidi" w:eastAsiaTheme="minorEastAsia" w:hAnsiTheme="majorBidi" w:cstheme="majorBidi"/>
        </w:rPr>
      </w:pPr>
    </w:p>
    <w:p w14:paraId="6ADE9999" w14:textId="554EDCF8" w:rsidR="008E5FDE" w:rsidRDefault="008E5FDE" w:rsidP="007846E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2023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</w:r>
      <w:r w:rsidR="00A11E1E">
        <w:rPr>
          <w:rFonts w:asciiTheme="majorBidi" w:eastAsiaTheme="minorEastAsia" w:hAnsiTheme="majorBidi" w:cstheme="majorBidi"/>
        </w:rPr>
        <w:t xml:space="preserve">Faculty </w:t>
      </w:r>
      <w:r>
        <w:rPr>
          <w:rFonts w:asciiTheme="majorBidi" w:eastAsiaTheme="minorEastAsia" w:hAnsiTheme="majorBidi" w:cstheme="majorBidi"/>
        </w:rPr>
        <w:t>Mentor, Office of Undergraduate Research</w:t>
      </w:r>
      <w:r w:rsidR="00C258A1">
        <w:rPr>
          <w:rFonts w:asciiTheme="majorBidi" w:eastAsiaTheme="minorEastAsia" w:hAnsiTheme="majorBidi" w:cstheme="majorBidi"/>
        </w:rPr>
        <w:t>, January 2023-</w:t>
      </w:r>
    </w:p>
    <w:p w14:paraId="4D7FE657" w14:textId="3EB4860D" w:rsidR="009514C4" w:rsidRDefault="009514C4" w:rsidP="007846E7">
      <w:pPr>
        <w:rPr>
          <w:rFonts w:asciiTheme="majorBidi" w:eastAsiaTheme="minorEastAsia" w:hAnsiTheme="majorBidi" w:cstheme="majorBidi"/>
        </w:rPr>
      </w:pPr>
    </w:p>
    <w:p w14:paraId="2E877086" w14:textId="2FBDD1B0" w:rsidR="009514C4" w:rsidRPr="009514C4" w:rsidRDefault="009514C4" w:rsidP="009514C4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Responsible for weekly check-ins and coordination with an undergraduate student’s research project, including </w:t>
      </w:r>
      <w:r w:rsidR="00840951">
        <w:rPr>
          <w:rFonts w:asciiTheme="majorBidi" w:eastAsiaTheme="minorEastAsia" w:hAnsiTheme="majorBidi" w:cstheme="majorBidi"/>
        </w:rPr>
        <w:t>IRB submission</w:t>
      </w:r>
      <w:r>
        <w:rPr>
          <w:rFonts w:asciiTheme="majorBidi" w:eastAsiaTheme="minorEastAsia" w:hAnsiTheme="majorBidi" w:cstheme="majorBidi"/>
        </w:rPr>
        <w:t>, recruitment of participants, data collection, data analysis, and presentation of findings</w:t>
      </w:r>
    </w:p>
    <w:p w14:paraId="31E4F8FE" w14:textId="77777777" w:rsidR="008E5FDE" w:rsidRDefault="008E5FDE" w:rsidP="007846E7">
      <w:pPr>
        <w:rPr>
          <w:rFonts w:asciiTheme="majorBidi" w:eastAsiaTheme="minorEastAsia" w:hAnsiTheme="majorBidi" w:cstheme="majorBidi"/>
        </w:rPr>
      </w:pPr>
    </w:p>
    <w:p w14:paraId="1D6CD6D2" w14:textId="78B77A8A" w:rsidR="002312F8" w:rsidRDefault="002312F8" w:rsidP="007846E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 xml:space="preserve">Coordinator of the Honors Programs: Honors Program in Sociology, Honors Program in </w:t>
      </w:r>
    </w:p>
    <w:p w14:paraId="60BA8C68" w14:textId="26B4CEBE" w:rsidR="002312F8" w:rsidRDefault="002312F8" w:rsidP="007846E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>Anthropology, and Alpha Kappa Delta (AKD) Honors Society, Department of Sociology</w:t>
      </w:r>
    </w:p>
    <w:p w14:paraId="4372A9CE" w14:textId="0C319454" w:rsidR="002312F8" w:rsidRDefault="002312F8" w:rsidP="007846E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>and Anthropology, September 2022-</w:t>
      </w:r>
    </w:p>
    <w:p w14:paraId="65141688" w14:textId="4EB14C34" w:rsidR="001F39A7" w:rsidRDefault="001F39A7" w:rsidP="007846E7">
      <w:pPr>
        <w:rPr>
          <w:rFonts w:asciiTheme="majorBidi" w:eastAsiaTheme="minorEastAsia" w:hAnsiTheme="majorBidi" w:cstheme="majorBidi"/>
        </w:rPr>
      </w:pPr>
    </w:p>
    <w:p w14:paraId="02C536D8" w14:textId="5AB9A832" w:rsidR="001F39A7" w:rsidRPr="001F39A7" w:rsidRDefault="001F39A7" w:rsidP="001F39A7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Responsible for </w:t>
      </w:r>
      <w:r w:rsidR="007D3E54">
        <w:rPr>
          <w:rFonts w:asciiTheme="majorBidi" w:eastAsiaTheme="minorEastAsia" w:hAnsiTheme="majorBidi" w:cstheme="majorBidi"/>
        </w:rPr>
        <w:t xml:space="preserve">determining students’ eligibility for the programs, </w:t>
      </w:r>
      <w:r w:rsidR="00951B8D">
        <w:rPr>
          <w:rFonts w:asciiTheme="majorBidi" w:eastAsiaTheme="minorEastAsia" w:hAnsiTheme="majorBidi" w:cstheme="majorBidi"/>
        </w:rPr>
        <w:t>inviting students to programs</w:t>
      </w:r>
      <w:r w:rsidR="007C1214">
        <w:rPr>
          <w:rFonts w:asciiTheme="majorBidi" w:eastAsiaTheme="minorEastAsia" w:hAnsiTheme="majorBidi" w:cstheme="majorBidi"/>
        </w:rPr>
        <w:t xml:space="preserve"> each semester</w:t>
      </w:r>
      <w:r w:rsidR="007D3E54">
        <w:rPr>
          <w:rFonts w:asciiTheme="majorBidi" w:eastAsiaTheme="minorEastAsia" w:hAnsiTheme="majorBidi" w:cstheme="majorBidi"/>
        </w:rPr>
        <w:t xml:space="preserve">, </w:t>
      </w:r>
      <w:r w:rsidR="007C1214">
        <w:rPr>
          <w:rFonts w:asciiTheme="majorBidi" w:eastAsiaTheme="minorEastAsia" w:hAnsiTheme="majorBidi" w:cstheme="majorBidi"/>
        </w:rPr>
        <w:t xml:space="preserve">monitoring progress with Honors coursework, </w:t>
      </w:r>
      <w:r w:rsidR="007D3E54">
        <w:rPr>
          <w:rFonts w:asciiTheme="majorBidi" w:eastAsiaTheme="minorEastAsia" w:hAnsiTheme="majorBidi" w:cstheme="majorBidi"/>
        </w:rPr>
        <w:t xml:space="preserve">communicating with </w:t>
      </w:r>
      <w:r w:rsidR="007C1214">
        <w:rPr>
          <w:rFonts w:asciiTheme="majorBidi" w:eastAsiaTheme="minorEastAsia" w:hAnsiTheme="majorBidi" w:cstheme="majorBidi"/>
        </w:rPr>
        <w:t xml:space="preserve">current and prospective </w:t>
      </w:r>
      <w:r w:rsidR="007D3E54">
        <w:rPr>
          <w:rFonts w:asciiTheme="majorBidi" w:eastAsiaTheme="minorEastAsia" w:hAnsiTheme="majorBidi" w:cstheme="majorBidi"/>
        </w:rPr>
        <w:t>students</w:t>
      </w:r>
      <w:r w:rsidR="00274674">
        <w:rPr>
          <w:rFonts w:asciiTheme="majorBidi" w:eastAsiaTheme="minorEastAsia" w:hAnsiTheme="majorBidi" w:cstheme="majorBidi"/>
        </w:rPr>
        <w:t xml:space="preserve"> about the programs</w:t>
      </w:r>
      <w:r w:rsidR="007D3E54">
        <w:rPr>
          <w:rFonts w:asciiTheme="majorBidi" w:eastAsiaTheme="minorEastAsia" w:hAnsiTheme="majorBidi" w:cstheme="majorBidi"/>
        </w:rPr>
        <w:t xml:space="preserve">, </w:t>
      </w:r>
      <w:r w:rsidR="00274674">
        <w:rPr>
          <w:rFonts w:asciiTheme="majorBidi" w:eastAsiaTheme="minorEastAsia" w:hAnsiTheme="majorBidi" w:cstheme="majorBidi"/>
        </w:rPr>
        <w:t>meeting with current and prospective students about th</w:t>
      </w:r>
      <w:r w:rsidR="007C1214">
        <w:rPr>
          <w:rFonts w:asciiTheme="majorBidi" w:eastAsiaTheme="minorEastAsia" w:hAnsiTheme="majorBidi" w:cstheme="majorBidi"/>
        </w:rPr>
        <w:t>e programs</w:t>
      </w:r>
      <w:r w:rsidR="00274674">
        <w:rPr>
          <w:rFonts w:asciiTheme="majorBidi" w:eastAsiaTheme="minorEastAsia" w:hAnsiTheme="majorBidi" w:cstheme="majorBidi"/>
        </w:rPr>
        <w:t xml:space="preserve">, </w:t>
      </w:r>
      <w:r w:rsidR="007D3E54">
        <w:rPr>
          <w:rFonts w:asciiTheme="majorBidi" w:eastAsiaTheme="minorEastAsia" w:hAnsiTheme="majorBidi" w:cstheme="majorBidi"/>
        </w:rPr>
        <w:t xml:space="preserve">processing </w:t>
      </w:r>
      <w:r w:rsidR="00274674">
        <w:rPr>
          <w:rFonts w:asciiTheme="majorBidi" w:eastAsiaTheme="minorEastAsia" w:hAnsiTheme="majorBidi" w:cstheme="majorBidi"/>
        </w:rPr>
        <w:t>plan of work contracts</w:t>
      </w:r>
      <w:r w:rsidR="006E734F">
        <w:rPr>
          <w:rFonts w:asciiTheme="majorBidi" w:eastAsiaTheme="minorEastAsia" w:hAnsiTheme="majorBidi" w:cstheme="majorBidi"/>
        </w:rPr>
        <w:t xml:space="preserve"> for honors courses and Sociology 498H</w:t>
      </w:r>
      <w:r w:rsidR="007D3E54">
        <w:rPr>
          <w:rFonts w:asciiTheme="majorBidi" w:eastAsiaTheme="minorEastAsia" w:hAnsiTheme="majorBidi" w:cstheme="majorBidi"/>
        </w:rPr>
        <w:t>, and maintaining University records for honors students as a type of student group</w:t>
      </w:r>
    </w:p>
    <w:p w14:paraId="35C2874E" w14:textId="02CD8E36" w:rsidR="00776557" w:rsidRDefault="00776557" w:rsidP="007846E7">
      <w:pPr>
        <w:rPr>
          <w:rFonts w:asciiTheme="majorBidi" w:eastAsiaTheme="minorEastAsia" w:hAnsiTheme="majorBidi" w:cstheme="majorBidi"/>
        </w:rPr>
      </w:pPr>
    </w:p>
    <w:p w14:paraId="6E5F6E60" w14:textId="0704AA46" w:rsidR="00776557" w:rsidRDefault="00776557" w:rsidP="007846E7">
      <w:pPr>
        <w:ind w:left="1440" w:hanging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  <w:t>Wellness Strategic Plan</w:t>
      </w:r>
      <w:r w:rsidR="00B26E61">
        <w:rPr>
          <w:rFonts w:asciiTheme="majorBidi" w:eastAsiaTheme="minorEastAsia" w:hAnsiTheme="majorBidi" w:cstheme="majorBidi"/>
        </w:rPr>
        <w:t xml:space="preserve"> 2020-2024</w:t>
      </w:r>
      <w:r>
        <w:rPr>
          <w:rFonts w:asciiTheme="majorBidi" w:eastAsiaTheme="minorEastAsia" w:hAnsiTheme="majorBidi" w:cstheme="majorBidi"/>
        </w:rPr>
        <w:t>, Academia Working Group</w:t>
      </w:r>
      <w:r w:rsidR="008C21C2">
        <w:rPr>
          <w:rFonts w:asciiTheme="majorBidi" w:eastAsiaTheme="minorEastAsia" w:hAnsiTheme="majorBidi" w:cstheme="majorBidi"/>
        </w:rPr>
        <w:t xml:space="preserve"> </w:t>
      </w:r>
      <w:r w:rsidR="005A33D9">
        <w:rPr>
          <w:rFonts w:asciiTheme="majorBidi" w:eastAsiaTheme="minorEastAsia" w:hAnsiTheme="majorBidi" w:cstheme="majorBidi"/>
        </w:rPr>
        <w:t>Member</w:t>
      </w:r>
      <w:r>
        <w:rPr>
          <w:rFonts w:asciiTheme="majorBidi" w:eastAsiaTheme="minorEastAsia" w:hAnsiTheme="majorBidi" w:cstheme="majorBidi"/>
        </w:rPr>
        <w:t xml:space="preserve">, </w:t>
      </w:r>
      <w:r w:rsidR="00507ECF">
        <w:rPr>
          <w:rFonts w:asciiTheme="majorBidi" w:eastAsiaTheme="minorEastAsia" w:hAnsiTheme="majorBidi" w:cstheme="majorBidi"/>
        </w:rPr>
        <w:t xml:space="preserve">Overall </w:t>
      </w:r>
      <w:r w:rsidR="005A33D9">
        <w:rPr>
          <w:rFonts w:asciiTheme="majorBidi" w:eastAsiaTheme="minorEastAsia" w:hAnsiTheme="majorBidi" w:cstheme="majorBidi"/>
        </w:rPr>
        <w:t xml:space="preserve">Goal: Integrate </w:t>
      </w:r>
      <w:r>
        <w:rPr>
          <w:rFonts w:asciiTheme="majorBidi" w:eastAsiaTheme="minorEastAsia" w:hAnsiTheme="majorBidi" w:cstheme="majorBidi"/>
        </w:rPr>
        <w:t>Wellness into Curricular Education, Advising, Experiences, and Research</w:t>
      </w:r>
      <w:r w:rsidR="00B26E61">
        <w:rPr>
          <w:rFonts w:asciiTheme="majorBidi" w:eastAsiaTheme="minorEastAsia" w:hAnsiTheme="majorBidi" w:cstheme="majorBidi"/>
        </w:rPr>
        <w:t xml:space="preserve">, </w:t>
      </w:r>
      <w:r w:rsidR="00BC3818">
        <w:rPr>
          <w:rFonts w:asciiTheme="majorBidi" w:eastAsiaTheme="minorEastAsia" w:hAnsiTheme="majorBidi" w:cstheme="majorBidi"/>
        </w:rPr>
        <w:t>Fall</w:t>
      </w:r>
      <w:r w:rsidR="00B26E61">
        <w:rPr>
          <w:rFonts w:asciiTheme="majorBidi" w:eastAsiaTheme="minorEastAsia" w:hAnsiTheme="majorBidi" w:cstheme="majorBidi"/>
        </w:rPr>
        <w:t xml:space="preserve"> 2022</w:t>
      </w:r>
      <w:r w:rsidR="00BC3818">
        <w:rPr>
          <w:rFonts w:asciiTheme="majorBidi" w:eastAsiaTheme="minorEastAsia" w:hAnsiTheme="majorBidi" w:cstheme="majorBidi"/>
        </w:rPr>
        <w:t>-</w:t>
      </w:r>
      <w:r w:rsidR="000630DA">
        <w:rPr>
          <w:rFonts w:asciiTheme="majorBidi" w:eastAsiaTheme="minorEastAsia" w:hAnsiTheme="majorBidi" w:cstheme="majorBidi"/>
        </w:rPr>
        <w:t>Spring 2023</w:t>
      </w:r>
    </w:p>
    <w:p w14:paraId="7F297F1D" w14:textId="6AA9C4F2" w:rsidR="007846E7" w:rsidRDefault="007846E7" w:rsidP="007846E7">
      <w:pPr>
        <w:ind w:left="1440" w:hanging="1440"/>
        <w:rPr>
          <w:rFonts w:asciiTheme="majorBidi" w:eastAsiaTheme="minorEastAsia" w:hAnsiTheme="majorBidi" w:cstheme="majorBidi"/>
        </w:rPr>
      </w:pPr>
    </w:p>
    <w:p w14:paraId="0DF568AF" w14:textId="41EA4544" w:rsidR="001F39A7" w:rsidRDefault="001F39A7" w:rsidP="001F39A7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Attended Zoom meetings and collected useful advising information from students in my </w:t>
      </w:r>
      <w:proofErr w:type="gramStart"/>
      <w:r>
        <w:rPr>
          <w:rFonts w:asciiTheme="majorBidi" w:eastAsiaTheme="minorEastAsia" w:hAnsiTheme="majorBidi" w:cstheme="majorBidi"/>
        </w:rPr>
        <w:t>courses</w:t>
      </w:r>
      <w:proofErr w:type="gramEnd"/>
    </w:p>
    <w:p w14:paraId="243A9160" w14:textId="77777777" w:rsidR="001F39A7" w:rsidRPr="001F39A7" w:rsidRDefault="001F39A7" w:rsidP="001F39A7">
      <w:pPr>
        <w:pStyle w:val="ListParagraph"/>
        <w:rPr>
          <w:rFonts w:asciiTheme="majorBidi" w:eastAsiaTheme="minorEastAsia" w:hAnsiTheme="majorBidi" w:cstheme="majorBidi"/>
        </w:rPr>
      </w:pPr>
    </w:p>
    <w:p w14:paraId="739157FB" w14:textId="20EE81A2" w:rsidR="007846E7" w:rsidRPr="007846E7" w:rsidRDefault="001F39A7" w:rsidP="00A56FCF">
      <w:pPr>
        <w:ind w:left="720"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Goals of the Group for </w:t>
      </w:r>
      <w:r w:rsidR="007846E7">
        <w:rPr>
          <w:rFonts w:asciiTheme="majorBidi" w:eastAsiaTheme="minorEastAsia" w:hAnsiTheme="majorBidi" w:cstheme="majorBidi"/>
        </w:rPr>
        <w:t>Academic Year 2022-2023:</w:t>
      </w:r>
    </w:p>
    <w:p w14:paraId="1ECEF29F" w14:textId="77EDA9A0" w:rsidR="00452B9F" w:rsidRPr="007846E7" w:rsidRDefault="007846E7" w:rsidP="007846E7">
      <w:pPr>
        <w:pStyle w:val="ListParagraph"/>
        <w:numPr>
          <w:ilvl w:val="0"/>
          <w:numId w:val="13"/>
        </w:numPr>
        <w:rPr>
          <w:rFonts w:asciiTheme="majorBidi" w:eastAsiaTheme="minorEastAsia" w:hAnsiTheme="majorBidi" w:cstheme="majorBidi"/>
        </w:rPr>
      </w:pPr>
      <w:r w:rsidRPr="007846E7">
        <w:rPr>
          <w:rFonts w:asciiTheme="majorBidi" w:eastAsiaTheme="minorEastAsia" w:hAnsiTheme="majorBidi" w:cstheme="majorBidi"/>
        </w:rPr>
        <w:t>Develop and implement wellness advising training for academic advisors to provide them with tools and resources to support undergraduate and graduate students.</w:t>
      </w:r>
    </w:p>
    <w:p w14:paraId="22D55D0D" w14:textId="77777777" w:rsidR="00776557" w:rsidRDefault="00776557" w:rsidP="007846E7">
      <w:pPr>
        <w:rPr>
          <w:rFonts w:asciiTheme="majorBidi" w:eastAsiaTheme="minorEastAsia" w:hAnsiTheme="majorBidi" w:cstheme="majorBidi"/>
        </w:rPr>
      </w:pPr>
    </w:p>
    <w:p w14:paraId="2BED52F5" w14:textId="78EFE57C" w:rsidR="002312F8" w:rsidRDefault="002312F8" w:rsidP="007846E7">
      <w:pPr>
        <w:ind w:left="1440" w:hanging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</w:r>
      <w:r w:rsidRPr="001A4262">
        <w:rPr>
          <w:rFonts w:asciiTheme="majorBidi" w:eastAsiaTheme="minorEastAsia" w:hAnsiTheme="majorBidi" w:cstheme="majorBidi"/>
        </w:rPr>
        <w:t>New Student Orientations</w:t>
      </w:r>
      <w:r>
        <w:rPr>
          <w:rFonts w:asciiTheme="majorBidi" w:eastAsiaTheme="minorEastAsia" w:hAnsiTheme="majorBidi" w:cstheme="majorBidi"/>
        </w:rPr>
        <w:t>, Department of Sociology and Anthropology, June-July 2022</w:t>
      </w:r>
    </w:p>
    <w:p w14:paraId="2643CABF" w14:textId="11C5CF3E" w:rsidR="001F39A7" w:rsidRDefault="001F39A7" w:rsidP="007846E7">
      <w:pPr>
        <w:ind w:left="1440" w:hanging="1440"/>
        <w:rPr>
          <w:rFonts w:asciiTheme="majorBidi" w:eastAsiaTheme="minorEastAsia" w:hAnsiTheme="majorBidi" w:cstheme="majorBidi"/>
        </w:rPr>
      </w:pPr>
    </w:p>
    <w:p w14:paraId="6796667E" w14:textId="5A90DC15" w:rsidR="001F39A7" w:rsidRDefault="001F39A7" w:rsidP="001F39A7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Attended virtual and in-person orientation meetings to present information to transfer and first-year undergraduate students in our department</w:t>
      </w:r>
    </w:p>
    <w:p w14:paraId="1D0233F4" w14:textId="77777777" w:rsidR="00C724F5" w:rsidRDefault="00C724F5" w:rsidP="007846E7">
      <w:pPr>
        <w:rPr>
          <w:rFonts w:asciiTheme="majorBidi" w:eastAsiaTheme="minorEastAsia" w:hAnsiTheme="majorBidi" w:cstheme="majorBidi"/>
        </w:rPr>
      </w:pPr>
    </w:p>
    <w:p w14:paraId="42D70862" w14:textId="1063BF50" w:rsidR="00C724F5" w:rsidRDefault="00C724F5" w:rsidP="007846E7">
      <w:pPr>
        <w:ind w:left="1440" w:hanging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  <w:t xml:space="preserve">Mediator for </w:t>
      </w:r>
      <w:r w:rsidRPr="00202B6F">
        <w:rPr>
          <w:rFonts w:asciiTheme="majorBidi" w:eastAsiaTheme="minorEastAsia" w:hAnsiTheme="majorBidi" w:cstheme="majorBidi"/>
          <w:lang w:eastAsia="zh-CN"/>
        </w:rPr>
        <w:t>Faculty Grievance and Non-Reappointment Review Committee</w:t>
      </w:r>
      <w:r>
        <w:rPr>
          <w:rFonts w:asciiTheme="majorBidi" w:eastAsiaTheme="minorEastAsia" w:hAnsiTheme="majorBidi" w:cstheme="majorBidi"/>
          <w:lang w:eastAsia="zh-CN"/>
        </w:rPr>
        <w:t xml:space="preserve">, </w:t>
      </w:r>
      <w:r>
        <w:rPr>
          <w:rFonts w:asciiTheme="majorBidi" w:eastAsiaTheme="minorEastAsia" w:hAnsiTheme="majorBidi" w:cstheme="majorBidi"/>
        </w:rPr>
        <w:t>North Carolina State University</w:t>
      </w:r>
      <w:r w:rsidR="002312F8">
        <w:rPr>
          <w:rFonts w:asciiTheme="majorBidi" w:eastAsiaTheme="minorEastAsia" w:hAnsiTheme="majorBidi" w:cstheme="majorBidi"/>
        </w:rPr>
        <w:t>, May 2022-</w:t>
      </w:r>
    </w:p>
    <w:p w14:paraId="5DAF2A17" w14:textId="23EE9FE1" w:rsidR="00C737E5" w:rsidRDefault="00C737E5" w:rsidP="007846E7">
      <w:pPr>
        <w:ind w:left="1440" w:hanging="1440"/>
        <w:rPr>
          <w:rFonts w:asciiTheme="majorBidi" w:eastAsiaTheme="minorEastAsia" w:hAnsiTheme="majorBidi" w:cstheme="majorBidi"/>
        </w:rPr>
      </w:pPr>
    </w:p>
    <w:p w14:paraId="14784751" w14:textId="4C3C054E" w:rsidR="00C737E5" w:rsidRPr="00C737E5" w:rsidRDefault="00C737E5" w:rsidP="00C737E5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Attended a week-long training with Roy </w:t>
      </w:r>
      <w:proofErr w:type="spellStart"/>
      <w:r>
        <w:rPr>
          <w:rFonts w:asciiTheme="majorBidi" w:eastAsiaTheme="minorEastAsia" w:hAnsiTheme="majorBidi" w:cstheme="majorBidi"/>
        </w:rPr>
        <w:t>Baroff</w:t>
      </w:r>
      <w:proofErr w:type="spellEnd"/>
      <w:r>
        <w:rPr>
          <w:rFonts w:asciiTheme="majorBidi" w:eastAsiaTheme="minorEastAsia" w:hAnsiTheme="majorBidi" w:cstheme="majorBidi"/>
        </w:rPr>
        <w:t xml:space="preserve">, </w:t>
      </w:r>
      <w:r w:rsidRPr="00C737E5">
        <w:rPr>
          <w:rFonts w:asciiTheme="majorBidi" w:eastAsiaTheme="minorEastAsia" w:hAnsiTheme="majorBidi" w:cstheme="majorBidi"/>
        </w:rPr>
        <w:t>Organizational Ombuds Practitioner</w:t>
      </w:r>
      <w:r>
        <w:rPr>
          <w:rFonts w:asciiTheme="majorBidi" w:eastAsiaTheme="minorEastAsia" w:hAnsiTheme="majorBidi" w:cstheme="majorBidi"/>
        </w:rPr>
        <w:t xml:space="preserve"> of the </w:t>
      </w:r>
      <w:r w:rsidRPr="00C737E5">
        <w:rPr>
          <w:rFonts w:asciiTheme="majorBidi" w:eastAsiaTheme="minorEastAsia" w:hAnsiTheme="majorBidi" w:cstheme="majorBidi"/>
        </w:rPr>
        <w:t>Faculty and Staff Ombuds Office</w:t>
      </w:r>
      <w:r>
        <w:rPr>
          <w:rFonts w:asciiTheme="majorBidi" w:eastAsiaTheme="minorEastAsia" w:hAnsiTheme="majorBidi" w:cstheme="majorBidi"/>
        </w:rPr>
        <w:t>, to learn how to be an effective mediator</w:t>
      </w:r>
      <w:r w:rsidR="00BB12E9">
        <w:rPr>
          <w:rFonts w:asciiTheme="majorBidi" w:eastAsiaTheme="minorEastAsia" w:hAnsiTheme="majorBidi" w:cstheme="majorBidi"/>
        </w:rPr>
        <w:t xml:space="preserve"> for grievance issues</w:t>
      </w:r>
    </w:p>
    <w:p w14:paraId="64104483" w14:textId="5F213EDD" w:rsidR="002312F8" w:rsidRDefault="002312F8" w:rsidP="007846E7">
      <w:pPr>
        <w:ind w:left="1440" w:hanging="1440"/>
        <w:rPr>
          <w:rFonts w:asciiTheme="majorBidi" w:eastAsiaTheme="minorEastAsia" w:hAnsiTheme="majorBidi" w:cstheme="majorBidi"/>
        </w:rPr>
      </w:pPr>
    </w:p>
    <w:p w14:paraId="197585FF" w14:textId="7D5FBB1B" w:rsidR="002312F8" w:rsidRDefault="002312F8" w:rsidP="007846E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lastRenderedPageBreak/>
        <w:t>2022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>Merit Scholarship Reviewer, North Carolina State University, April 2022</w:t>
      </w:r>
    </w:p>
    <w:p w14:paraId="5C99E80D" w14:textId="176834A2" w:rsidR="00633AD7" w:rsidRDefault="00633AD7" w:rsidP="007846E7">
      <w:pPr>
        <w:rPr>
          <w:rFonts w:asciiTheme="majorBidi" w:eastAsiaTheme="minorEastAsia" w:hAnsiTheme="majorBidi" w:cstheme="majorBidi"/>
        </w:rPr>
      </w:pPr>
    </w:p>
    <w:p w14:paraId="13B7F2A3" w14:textId="58F4CFF1" w:rsidR="00633AD7" w:rsidRPr="00633AD7" w:rsidRDefault="00633AD7" w:rsidP="00633AD7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Reviewed essay responses for 15 scholarship applications using Pack Assist</w:t>
      </w:r>
    </w:p>
    <w:p w14:paraId="05703FBB" w14:textId="77777777" w:rsidR="00D90F5B" w:rsidRPr="005B0749" w:rsidRDefault="00D90F5B" w:rsidP="00131DF2">
      <w:pPr>
        <w:rPr>
          <w:rFonts w:asciiTheme="majorBidi" w:eastAsiaTheme="minorEastAsia" w:hAnsiTheme="majorBidi" w:cstheme="majorBidi"/>
        </w:rPr>
      </w:pPr>
    </w:p>
    <w:p w14:paraId="019A4E60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</w:p>
    <w:p w14:paraId="13BAA25B" w14:textId="704E9E7F" w:rsidR="000906FE" w:rsidRPr="005B0749" w:rsidRDefault="000906FE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  <w:r w:rsidRPr="005B0749">
        <w:rPr>
          <w:rFonts w:asciiTheme="majorBidi" w:eastAsiaTheme="minorEastAsia" w:hAnsiTheme="majorBidi" w:cstheme="majorBidi"/>
          <w:b/>
          <w:bCs/>
        </w:rPr>
        <w:t>SERVICE</w:t>
      </w:r>
      <w:r w:rsidR="007C35E6">
        <w:rPr>
          <w:rFonts w:asciiTheme="majorBidi" w:eastAsiaTheme="minorEastAsia" w:hAnsiTheme="majorBidi" w:cstheme="majorBidi"/>
          <w:b/>
          <w:bCs/>
        </w:rPr>
        <w:t xml:space="preserve"> TO THE DISCIPLINE</w:t>
      </w:r>
    </w:p>
    <w:p w14:paraId="26570651" w14:textId="739A0E31" w:rsidR="00184F7D" w:rsidRPr="005B0749" w:rsidRDefault="00184F7D" w:rsidP="00B52D15">
      <w:pPr>
        <w:rPr>
          <w:rFonts w:asciiTheme="majorBidi" w:eastAsiaTheme="minorEastAsia" w:hAnsiTheme="majorBidi" w:cstheme="majorBidi"/>
          <w:b/>
          <w:bCs/>
        </w:rPr>
      </w:pPr>
    </w:p>
    <w:p w14:paraId="781F538D" w14:textId="7F258B7A" w:rsidR="00184F7D" w:rsidRPr="00551179" w:rsidRDefault="00385017" w:rsidP="00DB6F5B">
      <w:pPr>
        <w:rPr>
          <w:rFonts w:asciiTheme="majorBidi" w:eastAsiaTheme="minorEastAsia" w:hAnsiTheme="majorBidi" w:cstheme="majorBidi"/>
          <w:b/>
          <w:bCs/>
          <w:i/>
          <w:iCs/>
        </w:rPr>
      </w:pPr>
      <w:r w:rsidRPr="00551179">
        <w:rPr>
          <w:rFonts w:asciiTheme="majorBidi" w:eastAsiaTheme="minorEastAsia" w:hAnsiTheme="majorBidi" w:cstheme="majorBidi"/>
          <w:b/>
          <w:bCs/>
          <w:i/>
          <w:iCs/>
        </w:rPr>
        <w:t>Proposal Review:</w:t>
      </w:r>
    </w:p>
    <w:p w14:paraId="337C3262" w14:textId="77777777" w:rsidR="00FE11F7" w:rsidRDefault="00076163" w:rsidP="00FE11F7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</w:p>
    <w:p w14:paraId="6FAD334C" w14:textId="6ED66F64" w:rsidR="00076163" w:rsidRPr="00FE11F7" w:rsidRDefault="00076163" w:rsidP="00FE11F7">
      <w:pPr>
        <w:ind w:left="720" w:firstLine="720"/>
        <w:rPr>
          <w:rFonts w:asciiTheme="majorBidi" w:eastAsiaTheme="minorEastAsia" w:hAnsiTheme="majorBidi" w:cstheme="majorBidi"/>
        </w:rPr>
      </w:pPr>
      <w:r w:rsidRPr="00FE11F7">
        <w:rPr>
          <w:rFonts w:asciiTheme="majorBidi" w:eastAsiaTheme="minorEastAsia" w:hAnsiTheme="majorBidi" w:cstheme="majorBidi"/>
        </w:rPr>
        <w:t>National Science Foundation</w:t>
      </w:r>
    </w:p>
    <w:p w14:paraId="771E58F7" w14:textId="77777777" w:rsidR="00F61A85" w:rsidRPr="005B0749" w:rsidRDefault="00F61A85" w:rsidP="00B52D15">
      <w:pPr>
        <w:rPr>
          <w:rFonts w:asciiTheme="majorBidi" w:eastAsiaTheme="minorEastAsia" w:hAnsiTheme="majorBidi" w:cstheme="majorBidi"/>
          <w:b/>
          <w:bCs/>
        </w:rPr>
      </w:pPr>
    </w:p>
    <w:p w14:paraId="69777F72" w14:textId="6089B8B8" w:rsidR="000906FE" w:rsidRPr="00551179" w:rsidRDefault="00385017" w:rsidP="00DB6F5B">
      <w:pPr>
        <w:rPr>
          <w:rFonts w:asciiTheme="majorBidi" w:eastAsiaTheme="minorEastAsia" w:hAnsiTheme="majorBidi" w:cstheme="majorBidi"/>
          <w:b/>
          <w:bCs/>
          <w:i/>
          <w:iCs/>
        </w:rPr>
      </w:pPr>
      <w:r w:rsidRPr="00551179">
        <w:rPr>
          <w:rFonts w:asciiTheme="majorBidi" w:eastAsiaTheme="minorEastAsia" w:hAnsiTheme="majorBidi" w:cstheme="majorBidi"/>
          <w:b/>
          <w:bCs/>
          <w:i/>
          <w:iCs/>
        </w:rPr>
        <w:t>Peer Review:</w:t>
      </w:r>
    </w:p>
    <w:p w14:paraId="3CFF739D" w14:textId="77777777" w:rsidR="00124973" w:rsidRPr="005B0749" w:rsidRDefault="00124973" w:rsidP="0083345A">
      <w:pPr>
        <w:rPr>
          <w:rFonts w:asciiTheme="majorBidi" w:eastAsiaTheme="minorEastAsia" w:hAnsiTheme="majorBidi" w:cstheme="majorBidi"/>
        </w:rPr>
      </w:pPr>
    </w:p>
    <w:p w14:paraId="31221670" w14:textId="77777777" w:rsidR="00FE11F7" w:rsidRDefault="00C30834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American</w:t>
      </w:r>
      <w:r w:rsidR="008929B0" w:rsidRPr="00FE11F7">
        <w:rPr>
          <w:rFonts w:asciiTheme="majorBidi" w:eastAsiaTheme="minorEastAsia" w:hAnsiTheme="majorBidi" w:cstheme="majorBidi"/>
          <w:i/>
          <w:iCs/>
        </w:rPr>
        <w:t xml:space="preserve"> Journal of Sociology</w:t>
      </w:r>
    </w:p>
    <w:p w14:paraId="05D13218" w14:textId="77777777" w:rsidR="00FE11F7" w:rsidRDefault="00213F08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Social Problems</w:t>
      </w:r>
    </w:p>
    <w:p w14:paraId="17C8830B" w14:textId="77777777" w:rsidR="00FE11F7" w:rsidRDefault="008929B0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Sociology Compass</w:t>
      </w:r>
    </w:p>
    <w:p w14:paraId="7B58A855" w14:textId="77777777" w:rsidR="00FE11F7" w:rsidRDefault="00996220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Sociation</w:t>
      </w:r>
    </w:p>
    <w:p w14:paraId="248EA1EB" w14:textId="77777777" w:rsidR="00FE11F7" w:rsidRDefault="00817B6E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Educational Policy</w:t>
      </w:r>
    </w:p>
    <w:p w14:paraId="131F5BAE" w14:textId="77777777" w:rsidR="00FE11F7" w:rsidRDefault="00213F08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Educational Review</w:t>
      </w:r>
    </w:p>
    <w:p w14:paraId="021CC345" w14:textId="533E2BB3" w:rsidR="003866CE" w:rsidRPr="00FE11F7" w:rsidRDefault="00FE11F7" w:rsidP="00FE11F7">
      <w:pPr>
        <w:ind w:left="720" w:firstLine="720"/>
        <w:rPr>
          <w:rFonts w:asciiTheme="majorBidi" w:eastAsiaTheme="minorEastAsia" w:hAnsiTheme="majorBidi" w:cstheme="majorBidi"/>
          <w:i/>
          <w:iCs/>
        </w:rPr>
      </w:pPr>
      <w:r w:rsidRPr="00FE11F7">
        <w:rPr>
          <w:rFonts w:asciiTheme="majorBidi" w:eastAsiaTheme="minorEastAsia" w:hAnsiTheme="majorBidi" w:cstheme="majorBidi"/>
          <w:i/>
          <w:iCs/>
        </w:rPr>
        <w:t>A</w:t>
      </w:r>
      <w:r w:rsidR="003866CE" w:rsidRPr="00FE11F7">
        <w:rPr>
          <w:rFonts w:asciiTheme="majorBidi" w:eastAsiaTheme="minorEastAsia" w:hAnsiTheme="majorBidi" w:cstheme="majorBidi"/>
          <w:i/>
          <w:iCs/>
        </w:rPr>
        <w:t>merican Behavioral Scientist</w:t>
      </w:r>
    </w:p>
    <w:p w14:paraId="2B01E2CC" w14:textId="26AED4C2" w:rsidR="00D90F5B" w:rsidRPr="005B0749" w:rsidRDefault="00D90F5B" w:rsidP="00282548">
      <w:pPr>
        <w:rPr>
          <w:rFonts w:asciiTheme="majorBidi" w:eastAsiaTheme="minorEastAsia" w:hAnsiTheme="majorBidi" w:cstheme="majorBidi"/>
        </w:rPr>
      </w:pPr>
    </w:p>
    <w:p w14:paraId="59D88005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</w:p>
    <w:p w14:paraId="33C4B9C3" w14:textId="17BD7259" w:rsidR="00FB6D1F" w:rsidRPr="005B0749" w:rsidRDefault="00FB6D1F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  <w:r w:rsidRPr="005B0749">
        <w:rPr>
          <w:rFonts w:asciiTheme="majorBidi" w:eastAsiaTheme="minorEastAsia" w:hAnsiTheme="majorBidi" w:cstheme="majorBidi"/>
          <w:b/>
          <w:bCs/>
        </w:rPr>
        <w:t>PROFESSIONAL AFFILIATIONS</w:t>
      </w:r>
    </w:p>
    <w:p w14:paraId="1D173A58" w14:textId="77777777" w:rsidR="00FB6D1F" w:rsidRPr="005B0749" w:rsidRDefault="00FB6D1F" w:rsidP="00FB6D1F">
      <w:pPr>
        <w:rPr>
          <w:rFonts w:asciiTheme="majorBidi" w:eastAsiaTheme="minorEastAsia" w:hAnsiTheme="majorBidi" w:cstheme="majorBidi"/>
        </w:rPr>
      </w:pPr>
    </w:p>
    <w:p w14:paraId="1F2606E8" w14:textId="7E7AAD22" w:rsidR="00FB6D1F" w:rsidRDefault="00FB6D1F" w:rsidP="00DB6F5B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American Sociological Association</w:t>
      </w:r>
    </w:p>
    <w:p w14:paraId="4350FD3E" w14:textId="77777777" w:rsidR="00234D27" w:rsidRPr="005B0749" w:rsidRDefault="00234D27" w:rsidP="00DB6F5B">
      <w:pPr>
        <w:rPr>
          <w:rFonts w:asciiTheme="majorBidi" w:eastAsiaTheme="minorEastAsia" w:hAnsiTheme="majorBidi" w:cstheme="majorBidi"/>
        </w:rPr>
      </w:pPr>
    </w:p>
    <w:p w14:paraId="70D5233F" w14:textId="37BA3B1E" w:rsidR="008E6266" w:rsidRPr="005B0749" w:rsidRDefault="008E6266" w:rsidP="008E6266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="00852031">
        <w:rPr>
          <w:rFonts w:asciiTheme="majorBidi" w:eastAsiaTheme="minorEastAsia" w:hAnsiTheme="majorBidi" w:cstheme="majorBidi"/>
        </w:rPr>
        <w:tab/>
      </w:r>
      <w:r w:rsidR="0019677E">
        <w:rPr>
          <w:rFonts w:asciiTheme="majorBidi" w:eastAsiaTheme="minorEastAsia" w:hAnsiTheme="majorBidi" w:cstheme="majorBidi"/>
        </w:rPr>
        <w:t>Race, Gender, and Class</w:t>
      </w:r>
      <w:r w:rsidR="00234D27">
        <w:rPr>
          <w:rFonts w:asciiTheme="majorBidi" w:eastAsiaTheme="minorEastAsia" w:hAnsiTheme="majorBidi" w:cstheme="majorBidi"/>
        </w:rPr>
        <w:t xml:space="preserve"> Section</w:t>
      </w:r>
    </w:p>
    <w:p w14:paraId="5BB04C1C" w14:textId="5B7917DE" w:rsidR="00B274A2" w:rsidRPr="005B0749" w:rsidRDefault="00FB6D1F" w:rsidP="00D90F5B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ab/>
      </w:r>
      <w:r w:rsidR="00852031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Sociology of Education Section</w:t>
      </w:r>
    </w:p>
    <w:p w14:paraId="3B9A9745" w14:textId="77777777" w:rsidR="00D90F5B" w:rsidRPr="005B0749" w:rsidRDefault="00D90F5B" w:rsidP="00D90F5B">
      <w:pPr>
        <w:rPr>
          <w:rFonts w:asciiTheme="majorBidi" w:eastAsiaTheme="minorEastAsia" w:hAnsiTheme="majorBidi" w:cstheme="majorBidi"/>
        </w:rPr>
      </w:pPr>
    </w:p>
    <w:p w14:paraId="55514170" w14:textId="37831DC4" w:rsidR="00B274A2" w:rsidRPr="005B0749" w:rsidRDefault="00FB6D1F" w:rsidP="00DB6F5B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Southern Sociological Society</w:t>
      </w:r>
      <w:r w:rsidR="00FE49BA">
        <w:rPr>
          <w:rFonts w:asciiTheme="majorBidi" w:eastAsiaTheme="minorEastAsia" w:hAnsiTheme="majorBidi" w:cstheme="majorBidi"/>
        </w:rPr>
        <w:t xml:space="preserve"> (various years)</w:t>
      </w:r>
    </w:p>
    <w:p w14:paraId="7A49F871" w14:textId="77777777" w:rsidR="00D90F5B" w:rsidRPr="005B0749" w:rsidRDefault="00D90F5B" w:rsidP="00D90F5B">
      <w:pPr>
        <w:ind w:firstLine="720"/>
        <w:rPr>
          <w:rFonts w:asciiTheme="majorBidi" w:eastAsiaTheme="minorEastAsia" w:hAnsiTheme="majorBidi" w:cstheme="majorBidi"/>
        </w:rPr>
      </w:pPr>
    </w:p>
    <w:p w14:paraId="1CDD0A99" w14:textId="6506F6BA" w:rsidR="00926EB6" w:rsidRPr="005B0749" w:rsidRDefault="00FB6D1F" w:rsidP="00DB6F5B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Eastern Sociological Society</w:t>
      </w:r>
      <w:r w:rsidR="00FE49BA">
        <w:rPr>
          <w:rFonts w:asciiTheme="majorBidi" w:eastAsiaTheme="minorEastAsia" w:hAnsiTheme="majorBidi" w:cstheme="majorBidi"/>
        </w:rPr>
        <w:t xml:space="preserve"> (various years)</w:t>
      </w:r>
    </w:p>
    <w:p w14:paraId="35137A52" w14:textId="77777777" w:rsidR="00202B6F" w:rsidRPr="005B0749" w:rsidRDefault="00202B6F" w:rsidP="00202B6F">
      <w:pPr>
        <w:rPr>
          <w:rFonts w:asciiTheme="majorBidi" w:eastAsiaTheme="minorEastAsia" w:hAnsiTheme="majorBidi" w:cstheme="majorBidi"/>
        </w:rPr>
      </w:pPr>
    </w:p>
    <w:p w14:paraId="5946F5C4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6B12C0B5" w14:textId="6848189C" w:rsidR="00FB6D1F" w:rsidRPr="005B0749" w:rsidRDefault="00FB6D1F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>ACADEMIC AFFILIATIONS</w:t>
      </w:r>
      <w:r w:rsidR="00F23F0F">
        <w:rPr>
          <w:rFonts w:asciiTheme="majorBidi" w:eastAsiaTheme="minorEastAsia" w:hAnsiTheme="majorBidi" w:cstheme="majorBidi"/>
          <w:b/>
        </w:rPr>
        <w:t>, HONORS, AND AWARDS</w:t>
      </w:r>
    </w:p>
    <w:p w14:paraId="4977E20E" w14:textId="77777777" w:rsidR="00FB6D1F" w:rsidRPr="005B0749" w:rsidRDefault="00FB6D1F" w:rsidP="00FB6D1F">
      <w:pPr>
        <w:rPr>
          <w:rFonts w:asciiTheme="majorBidi" w:eastAsiaTheme="minorEastAsia" w:hAnsiTheme="majorBidi" w:cstheme="majorBidi"/>
        </w:rPr>
      </w:pPr>
    </w:p>
    <w:p w14:paraId="2ADC0007" w14:textId="77777777" w:rsidR="00F23F0F" w:rsidRDefault="00F23F0F" w:rsidP="00FB6D1F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2020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 xml:space="preserve">Best Dissertation Award, Department of Sociology and Anthropology, North Carolina </w:t>
      </w:r>
    </w:p>
    <w:p w14:paraId="5F1DA4E0" w14:textId="0D683972" w:rsidR="00F23F0F" w:rsidRDefault="00F23F0F" w:rsidP="00F23F0F">
      <w:pPr>
        <w:ind w:left="720"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State University</w:t>
      </w:r>
    </w:p>
    <w:p w14:paraId="72708288" w14:textId="614C9D7B" w:rsidR="00FE4457" w:rsidRDefault="00FE4457" w:rsidP="00FE4457">
      <w:pPr>
        <w:rPr>
          <w:rFonts w:asciiTheme="majorBidi" w:eastAsiaTheme="minorEastAsia" w:hAnsiTheme="majorBidi" w:cstheme="majorBidi"/>
        </w:rPr>
      </w:pPr>
    </w:p>
    <w:p w14:paraId="34213DA0" w14:textId="28F023CD" w:rsidR="00FE4457" w:rsidRPr="00FE4457" w:rsidRDefault="00FE4457" w:rsidP="00FE4457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  <w:iCs/>
        </w:rPr>
        <w:t>2015-16</w:t>
      </w:r>
      <w:r>
        <w:rPr>
          <w:rFonts w:asciiTheme="majorBidi" w:eastAsiaTheme="minorEastAsia" w:hAnsiTheme="majorBidi" w:cstheme="majorBidi"/>
          <w:iCs/>
        </w:rPr>
        <w:tab/>
      </w:r>
      <w:r w:rsidRPr="00FE4457">
        <w:rPr>
          <w:rFonts w:asciiTheme="majorBidi" w:eastAsiaTheme="minorEastAsia" w:hAnsiTheme="majorBidi" w:cstheme="majorBidi"/>
          <w:iCs/>
        </w:rPr>
        <w:t>Provost Doctoral Recruitment Fellowship</w:t>
      </w:r>
      <w:r>
        <w:rPr>
          <w:rFonts w:asciiTheme="majorBidi" w:eastAsiaTheme="minorEastAsia" w:hAnsiTheme="majorBidi" w:cstheme="majorBidi"/>
          <w:iCs/>
        </w:rPr>
        <w:t xml:space="preserve">, </w:t>
      </w:r>
      <w:r>
        <w:rPr>
          <w:rFonts w:asciiTheme="majorBidi" w:eastAsiaTheme="minorEastAsia" w:hAnsiTheme="majorBidi" w:cstheme="majorBidi"/>
        </w:rPr>
        <w:t>North Carolina State University</w:t>
      </w:r>
    </w:p>
    <w:p w14:paraId="4C0DE891" w14:textId="77777777" w:rsidR="00F23F0F" w:rsidRDefault="00F23F0F" w:rsidP="00FB6D1F">
      <w:pPr>
        <w:rPr>
          <w:rFonts w:asciiTheme="majorBidi" w:eastAsiaTheme="minorEastAsia" w:hAnsiTheme="majorBidi" w:cstheme="majorBidi"/>
        </w:rPr>
      </w:pPr>
    </w:p>
    <w:p w14:paraId="6838866F" w14:textId="77777777" w:rsidR="00DE4D3D" w:rsidRDefault="00FB6D1F" w:rsidP="00FB6D1F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2015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Alpha Kappa Delta, the International Sociology Honor Society</w:t>
      </w:r>
      <w:r w:rsidR="00DE4D3D">
        <w:rPr>
          <w:rFonts w:asciiTheme="majorBidi" w:eastAsiaTheme="minorEastAsia" w:hAnsiTheme="majorBidi" w:cstheme="majorBidi"/>
        </w:rPr>
        <w:t xml:space="preserve">, </w:t>
      </w:r>
      <w:r w:rsidR="00DE4D3D" w:rsidRPr="005B0749">
        <w:rPr>
          <w:rFonts w:asciiTheme="majorBidi" w:eastAsiaTheme="minorEastAsia" w:hAnsiTheme="majorBidi" w:cstheme="majorBidi"/>
        </w:rPr>
        <w:t>University of North</w:t>
      </w:r>
    </w:p>
    <w:p w14:paraId="17280822" w14:textId="119A5195" w:rsidR="00FB6D1F" w:rsidRPr="005B0749" w:rsidRDefault="00DE4D3D" w:rsidP="00DE4D3D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Carolina at Chapel Hill</w:t>
      </w:r>
    </w:p>
    <w:p w14:paraId="75CCBA0B" w14:textId="77777777" w:rsidR="00FB6D1F" w:rsidRPr="005B0749" w:rsidRDefault="00FB6D1F" w:rsidP="00FB6D1F">
      <w:pPr>
        <w:rPr>
          <w:rFonts w:asciiTheme="majorBidi" w:eastAsiaTheme="minorEastAsia" w:hAnsiTheme="majorBidi" w:cstheme="majorBidi"/>
        </w:rPr>
      </w:pPr>
    </w:p>
    <w:p w14:paraId="4A0A32F4" w14:textId="68EC1396" w:rsidR="00FB6D1F" w:rsidRPr="005B0749" w:rsidRDefault="00FB6D1F" w:rsidP="00FB6D1F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2014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Phi Beta Kappa</w:t>
      </w:r>
      <w:r w:rsidR="00DE4D3D">
        <w:rPr>
          <w:rFonts w:asciiTheme="majorBidi" w:eastAsiaTheme="minorEastAsia" w:hAnsiTheme="majorBidi" w:cstheme="majorBidi"/>
        </w:rPr>
        <w:t xml:space="preserve">, </w:t>
      </w:r>
      <w:r w:rsidR="00DE4D3D" w:rsidRPr="005B0749">
        <w:rPr>
          <w:rFonts w:asciiTheme="majorBidi" w:eastAsiaTheme="minorEastAsia" w:hAnsiTheme="majorBidi" w:cstheme="majorBidi"/>
        </w:rPr>
        <w:t>University of North Carolina at Chapel Hill</w:t>
      </w:r>
    </w:p>
    <w:p w14:paraId="65D77A8F" w14:textId="77777777" w:rsidR="00D90F5B" w:rsidRPr="005B0749" w:rsidRDefault="00D90F5B" w:rsidP="00282548">
      <w:pPr>
        <w:rPr>
          <w:rFonts w:asciiTheme="majorBidi" w:eastAsiaTheme="minorEastAsia" w:hAnsiTheme="majorBidi" w:cstheme="majorBidi"/>
        </w:rPr>
      </w:pPr>
    </w:p>
    <w:p w14:paraId="03D190EA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</w:p>
    <w:p w14:paraId="06D4F4D2" w14:textId="124F35D9" w:rsidR="00282548" w:rsidRPr="005B0749" w:rsidRDefault="00282548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</w:rPr>
      </w:pPr>
      <w:r w:rsidRPr="005B0749">
        <w:rPr>
          <w:rFonts w:asciiTheme="majorBidi" w:eastAsiaTheme="minorEastAsia" w:hAnsiTheme="majorBidi" w:cstheme="majorBidi"/>
          <w:b/>
        </w:rPr>
        <w:t>GRANT ACTIVITY AND RESEARCH SUPPORT</w:t>
      </w:r>
    </w:p>
    <w:p w14:paraId="32C0C520" w14:textId="77777777" w:rsidR="00282548" w:rsidRPr="005B0749" w:rsidRDefault="00282548" w:rsidP="00282548">
      <w:pPr>
        <w:rPr>
          <w:rFonts w:asciiTheme="majorBidi" w:eastAsiaTheme="minorEastAsia" w:hAnsiTheme="majorBidi" w:cstheme="majorBidi"/>
        </w:rPr>
      </w:pPr>
    </w:p>
    <w:p w14:paraId="76DECB46" w14:textId="118C1663" w:rsidR="000F09FE" w:rsidRDefault="000F09FE" w:rsidP="00282548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2020-22</w:t>
      </w:r>
      <w:r>
        <w:rPr>
          <w:rFonts w:asciiTheme="majorBidi" w:eastAsiaTheme="minorEastAsia" w:hAnsiTheme="majorBidi" w:cstheme="majorBidi"/>
        </w:rPr>
        <w:tab/>
        <w:t>Research Associate to Carolyn Barnes, Funded by Robert Wood Johnson Foundation</w:t>
      </w:r>
    </w:p>
    <w:p w14:paraId="34896A4A" w14:textId="77777777" w:rsidR="000F09FE" w:rsidRDefault="000F09FE" w:rsidP="00282548">
      <w:pPr>
        <w:rPr>
          <w:rFonts w:asciiTheme="majorBidi" w:eastAsiaTheme="minorEastAsia" w:hAnsiTheme="majorBidi" w:cstheme="majorBidi"/>
        </w:rPr>
      </w:pPr>
    </w:p>
    <w:p w14:paraId="2857363E" w14:textId="5C293955" w:rsidR="00282548" w:rsidRPr="005B0749" w:rsidRDefault="00282548" w:rsidP="00282548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2016-17</w:t>
      </w:r>
      <w:r w:rsidR="00C501E0"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>Research Assistant</w:t>
      </w:r>
      <w:r w:rsidR="00C4608A" w:rsidRPr="005B0749">
        <w:rPr>
          <w:rFonts w:asciiTheme="majorBidi" w:eastAsiaTheme="minorEastAsia" w:hAnsiTheme="majorBidi" w:cstheme="majorBidi"/>
        </w:rPr>
        <w:t xml:space="preserve"> to </w:t>
      </w:r>
      <w:r w:rsidRPr="005B0749">
        <w:rPr>
          <w:rFonts w:asciiTheme="majorBidi" w:eastAsiaTheme="minorEastAsia" w:hAnsiTheme="majorBidi" w:cstheme="majorBidi"/>
        </w:rPr>
        <w:t>Toby Parcel</w:t>
      </w:r>
      <w:r w:rsidR="00AE50F5" w:rsidRPr="005B0749">
        <w:rPr>
          <w:rFonts w:asciiTheme="majorBidi" w:eastAsiaTheme="minorEastAsia" w:hAnsiTheme="majorBidi" w:cstheme="majorBidi"/>
        </w:rPr>
        <w:t>, Funded by the</w:t>
      </w:r>
      <w:r w:rsidRPr="005B0749">
        <w:rPr>
          <w:rFonts w:asciiTheme="majorBidi" w:eastAsiaTheme="minorEastAsia" w:hAnsiTheme="majorBidi" w:cstheme="majorBidi"/>
        </w:rPr>
        <w:t xml:space="preserve"> National Science Foundation</w:t>
      </w:r>
    </w:p>
    <w:p w14:paraId="49C94170" w14:textId="77777777" w:rsidR="00B274A2" w:rsidRPr="005B0749" w:rsidRDefault="00B274A2" w:rsidP="00282548">
      <w:pPr>
        <w:rPr>
          <w:rFonts w:asciiTheme="majorBidi" w:eastAsiaTheme="minorEastAsia" w:hAnsiTheme="majorBidi" w:cstheme="majorBidi"/>
        </w:rPr>
      </w:pPr>
    </w:p>
    <w:p w14:paraId="34C8A54B" w14:textId="48E05448" w:rsidR="00282548" w:rsidRPr="005B0749" w:rsidRDefault="00282548" w:rsidP="00282548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2016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Departmental Research Award, NCSU Department of Sociology and Anthropology</w:t>
      </w:r>
    </w:p>
    <w:p w14:paraId="610E2BE4" w14:textId="77777777" w:rsidR="00B274A2" w:rsidRPr="005B0749" w:rsidRDefault="00B274A2" w:rsidP="00282548">
      <w:pPr>
        <w:rPr>
          <w:rFonts w:asciiTheme="majorBidi" w:eastAsiaTheme="minorEastAsia" w:hAnsiTheme="majorBidi" w:cstheme="majorBidi"/>
        </w:rPr>
      </w:pPr>
    </w:p>
    <w:p w14:paraId="1079EDA3" w14:textId="77B6AC95" w:rsidR="00282548" w:rsidRPr="005B0749" w:rsidRDefault="00282548" w:rsidP="00282548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2014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Honors Undergraduate Research Fund Award, Honors Carolina</w:t>
      </w:r>
    </w:p>
    <w:p w14:paraId="3607B967" w14:textId="77777777" w:rsidR="00B274A2" w:rsidRPr="005B0749" w:rsidRDefault="00B274A2" w:rsidP="00282548">
      <w:pPr>
        <w:rPr>
          <w:rFonts w:asciiTheme="majorBidi" w:eastAsiaTheme="minorEastAsia" w:hAnsiTheme="majorBidi" w:cstheme="majorBidi"/>
        </w:rPr>
      </w:pPr>
    </w:p>
    <w:p w14:paraId="309E5351" w14:textId="77777777" w:rsidR="00282548" w:rsidRPr="005B0749" w:rsidRDefault="00282548" w:rsidP="00282548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2014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  <w:t>Research Travel Award, the Office for Undergraduate Research at the University of</w:t>
      </w:r>
    </w:p>
    <w:p w14:paraId="2215A1C4" w14:textId="1E80565E" w:rsidR="00D90F5B" w:rsidRDefault="00282548" w:rsidP="00385017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North Carolina at Chapel Hill</w:t>
      </w:r>
    </w:p>
    <w:p w14:paraId="7D4F1441" w14:textId="77777777" w:rsidR="005654B2" w:rsidRPr="005B0749" w:rsidRDefault="005654B2" w:rsidP="004401F7">
      <w:pPr>
        <w:rPr>
          <w:rFonts w:asciiTheme="majorBidi" w:eastAsiaTheme="minorEastAsia" w:hAnsiTheme="majorBidi" w:cstheme="majorBidi"/>
        </w:rPr>
      </w:pPr>
    </w:p>
    <w:p w14:paraId="39716A76" w14:textId="77777777" w:rsidR="0058651D" w:rsidRPr="005B0749" w:rsidRDefault="0058651D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</w:p>
    <w:p w14:paraId="31C072AF" w14:textId="19B114A3" w:rsidR="009A146E" w:rsidRPr="005B0749" w:rsidRDefault="009A4B16" w:rsidP="0058651D">
      <w:pPr>
        <w:pBdr>
          <w:top w:val="single" w:sz="4" w:space="1" w:color="auto"/>
        </w:pBdr>
        <w:rPr>
          <w:rFonts w:asciiTheme="majorBidi" w:eastAsiaTheme="minorEastAsia" w:hAnsiTheme="majorBidi" w:cstheme="majorBidi"/>
          <w:b/>
          <w:bCs/>
        </w:rPr>
      </w:pPr>
      <w:r w:rsidRPr="005B0749">
        <w:rPr>
          <w:rFonts w:asciiTheme="majorBidi" w:eastAsiaTheme="minorEastAsia" w:hAnsiTheme="majorBidi" w:cstheme="majorBidi"/>
          <w:b/>
          <w:bCs/>
        </w:rPr>
        <w:t>COMPETENCIES</w:t>
      </w:r>
      <w:r w:rsidR="00FD4825" w:rsidRPr="005B0749">
        <w:rPr>
          <w:rFonts w:asciiTheme="majorBidi" w:eastAsiaTheme="minorEastAsia" w:hAnsiTheme="majorBidi" w:cstheme="majorBidi"/>
          <w:b/>
          <w:bCs/>
        </w:rPr>
        <w:t xml:space="preserve"> AND TRAINING</w:t>
      </w:r>
    </w:p>
    <w:p w14:paraId="22CD052B" w14:textId="77777777" w:rsidR="003575F7" w:rsidRDefault="003575F7" w:rsidP="009A330D">
      <w:pPr>
        <w:rPr>
          <w:rFonts w:asciiTheme="majorBidi" w:eastAsiaTheme="minorEastAsia" w:hAnsiTheme="majorBidi" w:cstheme="majorBidi"/>
        </w:rPr>
      </w:pPr>
    </w:p>
    <w:p w14:paraId="659C66E5" w14:textId="3EFA48F0" w:rsidR="007F1772" w:rsidRPr="005B0749" w:rsidRDefault="007F1772" w:rsidP="009A330D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NVivo for </w:t>
      </w:r>
      <w:r w:rsidR="00972236" w:rsidRPr="005B0749">
        <w:rPr>
          <w:rFonts w:asciiTheme="majorBidi" w:eastAsiaTheme="minorEastAsia" w:hAnsiTheme="majorBidi" w:cstheme="majorBidi"/>
        </w:rPr>
        <w:t>Q</w:t>
      </w:r>
      <w:r w:rsidRPr="005B0749">
        <w:rPr>
          <w:rFonts w:asciiTheme="majorBidi" w:eastAsiaTheme="minorEastAsia" w:hAnsiTheme="majorBidi" w:cstheme="majorBidi"/>
        </w:rPr>
        <w:t xml:space="preserve">ualitative </w:t>
      </w:r>
      <w:r w:rsidR="00972236" w:rsidRPr="005B0749">
        <w:rPr>
          <w:rFonts w:asciiTheme="majorBidi" w:eastAsiaTheme="minorEastAsia" w:hAnsiTheme="majorBidi" w:cstheme="majorBidi"/>
        </w:rPr>
        <w:t>A</w:t>
      </w:r>
      <w:r w:rsidRPr="005B0749">
        <w:rPr>
          <w:rFonts w:asciiTheme="majorBidi" w:eastAsiaTheme="minorEastAsia" w:hAnsiTheme="majorBidi" w:cstheme="majorBidi"/>
        </w:rPr>
        <w:t>nalysis</w:t>
      </w:r>
    </w:p>
    <w:p w14:paraId="57C05624" w14:textId="77777777" w:rsidR="007F1772" w:rsidRPr="005B0749" w:rsidRDefault="007F1772" w:rsidP="009A146E">
      <w:pPr>
        <w:rPr>
          <w:rFonts w:asciiTheme="majorBidi" w:eastAsiaTheme="minorEastAsia" w:hAnsiTheme="majorBidi" w:cstheme="majorBidi"/>
        </w:rPr>
      </w:pPr>
    </w:p>
    <w:p w14:paraId="60DDA2EE" w14:textId="4B3018F5" w:rsidR="009A146E" w:rsidRDefault="009A146E" w:rsidP="009A330D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 xml:space="preserve">STATA for </w:t>
      </w:r>
      <w:r w:rsidR="00972236" w:rsidRPr="005B0749">
        <w:rPr>
          <w:rFonts w:asciiTheme="majorBidi" w:eastAsiaTheme="minorEastAsia" w:hAnsiTheme="majorBidi" w:cstheme="majorBidi"/>
        </w:rPr>
        <w:t>Q</w:t>
      </w:r>
      <w:r w:rsidRPr="005B0749">
        <w:rPr>
          <w:rFonts w:asciiTheme="majorBidi" w:eastAsiaTheme="minorEastAsia" w:hAnsiTheme="majorBidi" w:cstheme="majorBidi"/>
        </w:rPr>
        <w:t xml:space="preserve">uantitative </w:t>
      </w:r>
      <w:r w:rsidR="00972236" w:rsidRPr="005B0749">
        <w:rPr>
          <w:rFonts w:asciiTheme="majorBidi" w:eastAsiaTheme="minorEastAsia" w:hAnsiTheme="majorBidi" w:cstheme="majorBidi"/>
        </w:rPr>
        <w:t>A</w:t>
      </w:r>
      <w:r w:rsidRPr="005B0749">
        <w:rPr>
          <w:rFonts w:asciiTheme="majorBidi" w:eastAsiaTheme="minorEastAsia" w:hAnsiTheme="majorBidi" w:cstheme="majorBidi"/>
        </w:rPr>
        <w:t>nalysis</w:t>
      </w:r>
    </w:p>
    <w:p w14:paraId="0F3A47F2" w14:textId="49E6D9B1" w:rsidR="00AD6095" w:rsidRDefault="00AD6095" w:rsidP="009A330D">
      <w:pPr>
        <w:rPr>
          <w:rFonts w:asciiTheme="majorBidi" w:eastAsiaTheme="minorEastAsia" w:hAnsiTheme="majorBidi" w:cstheme="majorBidi"/>
        </w:rPr>
      </w:pPr>
    </w:p>
    <w:p w14:paraId="110EB33A" w14:textId="77777777" w:rsidR="001D1C34" w:rsidRDefault="00AD6095" w:rsidP="001D1C34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NC State </w:t>
      </w:r>
      <w:r w:rsidR="001D1C34">
        <w:rPr>
          <w:rFonts w:asciiTheme="majorBidi" w:eastAsiaTheme="minorEastAsia" w:hAnsiTheme="majorBidi" w:cstheme="majorBidi"/>
        </w:rPr>
        <w:t>CITI Training</w:t>
      </w:r>
    </w:p>
    <w:p w14:paraId="7DA80826" w14:textId="6B713E8B" w:rsidR="001D1C34" w:rsidRDefault="001D1C34" w:rsidP="001D1C34">
      <w:pPr>
        <w:pStyle w:val="ListParagraph"/>
        <w:numPr>
          <w:ilvl w:val="0"/>
          <w:numId w:val="12"/>
        </w:numPr>
        <w:rPr>
          <w:rFonts w:asciiTheme="majorBidi" w:eastAsiaTheme="minorEastAsia" w:hAnsiTheme="majorBidi"/>
          <w:b/>
          <w:bCs/>
        </w:rPr>
      </w:pPr>
      <w:r w:rsidRPr="001D1C34">
        <w:rPr>
          <w:rFonts w:asciiTheme="majorBidi" w:eastAsiaTheme="minorEastAsia" w:hAnsiTheme="majorBidi"/>
          <w:b/>
          <w:bCs/>
        </w:rPr>
        <w:t>CITI Conflicts of Interest</w:t>
      </w:r>
    </w:p>
    <w:p w14:paraId="72794A49" w14:textId="0CADC01B" w:rsidR="001D1C34" w:rsidRPr="001D1C34" w:rsidRDefault="001D1C34" w:rsidP="001D1C34">
      <w:pPr>
        <w:pStyle w:val="ListParagraph"/>
        <w:numPr>
          <w:ilvl w:val="0"/>
          <w:numId w:val="12"/>
        </w:numPr>
        <w:rPr>
          <w:rFonts w:asciiTheme="majorBidi" w:eastAsiaTheme="minorEastAsia" w:hAnsiTheme="majorBidi"/>
          <w:b/>
          <w:bCs/>
        </w:rPr>
      </w:pPr>
      <w:r w:rsidRPr="001D1C34">
        <w:rPr>
          <w:rFonts w:asciiTheme="majorBidi" w:eastAsiaTheme="minorEastAsia" w:hAnsiTheme="majorBidi"/>
          <w:b/>
          <w:bCs/>
        </w:rPr>
        <w:t>CITI Responsible Conduct of Research</w:t>
      </w:r>
    </w:p>
    <w:p w14:paraId="05B8AE56" w14:textId="1153A860" w:rsidR="00B26C75" w:rsidRDefault="001D1C34" w:rsidP="009A146E">
      <w:pPr>
        <w:pStyle w:val="ListParagraph"/>
        <w:numPr>
          <w:ilvl w:val="0"/>
          <w:numId w:val="12"/>
        </w:numPr>
        <w:rPr>
          <w:rFonts w:asciiTheme="majorBidi" w:eastAsiaTheme="minorEastAsia" w:hAnsiTheme="majorBidi"/>
          <w:b/>
          <w:bCs/>
        </w:rPr>
      </w:pPr>
      <w:r w:rsidRPr="001D1C34">
        <w:rPr>
          <w:rFonts w:asciiTheme="majorBidi" w:eastAsiaTheme="minorEastAsia" w:hAnsiTheme="majorBidi"/>
          <w:b/>
          <w:bCs/>
        </w:rPr>
        <w:t>Group 2: Social-Behavioral-Educational Researchers - HSR Basic</w:t>
      </w:r>
    </w:p>
    <w:p w14:paraId="6895FAF9" w14:textId="77777777" w:rsidR="001D1C34" w:rsidRPr="001D1C34" w:rsidRDefault="001D1C34" w:rsidP="001D1C34">
      <w:pPr>
        <w:pStyle w:val="ListParagraph"/>
        <w:rPr>
          <w:rFonts w:asciiTheme="majorBidi" w:eastAsiaTheme="minorEastAsia" w:hAnsiTheme="majorBidi"/>
          <w:b/>
          <w:bCs/>
        </w:rPr>
      </w:pPr>
    </w:p>
    <w:p w14:paraId="19D4182E" w14:textId="5431A8F1" w:rsidR="001850C0" w:rsidRPr="005B0749" w:rsidRDefault="000D18BC" w:rsidP="006E46A0">
      <w:pPr>
        <w:ind w:firstLine="720"/>
        <w:rPr>
          <w:rFonts w:asciiTheme="majorBidi" w:eastAsiaTheme="minorEastAsia" w:hAnsiTheme="majorBidi" w:cstheme="majorBidi"/>
          <w:i/>
          <w:iCs/>
        </w:rPr>
      </w:pPr>
      <w:r w:rsidRPr="005B0749">
        <w:rPr>
          <w:rFonts w:asciiTheme="majorBidi" w:eastAsiaTheme="minorEastAsia" w:hAnsiTheme="majorBidi" w:cstheme="majorBidi"/>
          <w:i/>
          <w:iCs/>
        </w:rPr>
        <w:t xml:space="preserve">Specific </w:t>
      </w:r>
      <w:r w:rsidR="00662979" w:rsidRPr="005B0749">
        <w:rPr>
          <w:rFonts w:asciiTheme="majorBidi" w:eastAsiaTheme="minorEastAsia" w:hAnsiTheme="majorBidi" w:cstheme="majorBidi"/>
          <w:i/>
          <w:iCs/>
        </w:rPr>
        <w:t>p</w:t>
      </w:r>
      <w:r w:rsidR="009A146E" w:rsidRPr="005B0749">
        <w:rPr>
          <w:rFonts w:asciiTheme="majorBidi" w:eastAsiaTheme="minorEastAsia" w:hAnsiTheme="majorBidi" w:cstheme="majorBidi"/>
          <w:i/>
          <w:iCs/>
        </w:rPr>
        <w:t>edagogical</w:t>
      </w:r>
      <w:r w:rsidR="003575F7">
        <w:rPr>
          <w:rFonts w:asciiTheme="majorBidi" w:eastAsiaTheme="minorEastAsia" w:hAnsiTheme="majorBidi" w:cstheme="majorBidi"/>
          <w:i/>
          <w:iCs/>
        </w:rPr>
        <w:t>, service,</w:t>
      </w:r>
      <w:r w:rsidR="009A146E" w:rsidRPr="005B0749">
        <w:rPr>
          <w:rFonts w:asciiTheme="majorBidi" w:eastAsiaTheme="minorEastAsia" w:hAnsiTheme="majorBidi" w:cstheme="majorBidi"/>
          <w:i/>
          <w:iCs/>
        </w:rPr>
        <w:t xml:space="preserve"> and</w:t>
      </w:r>
      <w:r w:rsidR="003575F7">
        <w:rPr>
          <w:rFonts w:asciiTheme="majorBidi" w:eastAsiaTheme="minorEastAsia" w:hAnsiTheme="majorBidi" w:cstheme="majorBidi"/>
          <w:i/>
          <w:iCs/>
        </w:rPr>
        <w:t xml:space="preserve"> other</w:t>
      </w:r>
      <w:r w:rsidR="009A146E" w:rsidRPr="005B0749">
        <w:rPr>
          <w:rFonts w:asciiTheme="majorBidi" w:eastAsiaTheme="minorEastAsia" w:hAnsiTheme="majorBidi" w:cstheme="majorBidi"/>
          <w:i/>
          <w:iCs/>
        </w:rPr>
        <w:t xml:space="preserve"> </w:t>
      </w:r>
      <w:r w:rsidR="002D0314" w:rsidRPr="005B0749">
        <w:rPr>
          <w:rFonts w:asciiTheme="majorBidi" w:eastAsiaTheme="minorEastAsia" w:hAnsiTheme="majorBidi" w:cstheme="majorBidi"/>
          <w:i/>
          <w:iCs/>
        </w:rPr>
        <w:t>r</w:t>
      </w:r>
      <w:r w:rsidR="009A146E" w:rsidRPr="005B0749">
        <w:rPr>
          <w:rFonts w:asciiTheme="majorBidi" w:eastAsiaTheme="minorEastAsia" w:hAnsiTheme="majorBidi" w:cstheme="majorBidi"/>
          <w:i/>
          <w:iCs/>
        </w:rPr>
        <w:t xml:space="preserve">elevant </w:t>
      </w:r>
      <w:r w:rsidR="002D0314" w:rsidRPr="005B0749">
        <w:rPr>
          <w:rFonts w:asciiTheme="majorBidi" w:eastAsiaTheme="minorEastAsia" w:hAnsiTheme="majorBidi" w:cstheme="majorBidi"/>
          <w:i/>
          <w:iCs/>
        </w:rPr>
        <w:t>t</w:t>
      </w:r>
      <w:r w:rsidR="009A146E" w:rsidRPr="005B0749">
        <w:rPr>
          <w:rFonts w:asciiTheme="majorBidi" w:eastAsiaTheme="minorEastAsia" w:hAnsiTheme="majorBidi" w:cstheme="majorBidi"/>
          <w:i/>
          <w:iCs/>
        </w:rPr>
        <w:t>raining:</w:t>
      </w:r>
    </w:p>
    <w:p w14:paraId="3955EE37" w14:textId="4D7B6FAB" w:rsidR="009A146E" w:rsidRPr="005B0749" w:rsidRDefault="009A146E" w:rsidP="009A146E">
      <w:pPr>
        <w:rPr>
          <w:rFonts w:asciiTheme="majorBidi" w:eastAsiaTheme="minorEastAsia" w:hAnsiTheme="majorBidi" w:cstheme="majorBidi"/>
        </w:rPr>
      </w:pPr>
    </w:p>
    <w:p w14:paraId="1BFD69F7" w14:textId="69D5F505" w:rsidR="00B924ED" w:rsidRPr="00B924ED" w:rsidRDefault="003575F7" w:rsidP="001850C0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</w:r>
      <w:r w:rsidR="005C2E29">
        <w:rPr>
          <w:rFonts w:asciiTheme="majorBidi" w:eastAsiaTheme="minorEastAsia" w:hAnsiTheme="majorBidi" w:cstheme="majorBidi"/>
        </w:rPr>
        <w:t>“</w:t>
      </w:r>
      <w:r w:rsidR="00B924ED" w:rsidRPr="00B924ED">
        <w:rPr>
          <w:rFonts w:asciiTheme="majorBidi" w:eastAsiaTheme="minorEastAsia" w:hAnsiTheme="majorBidi"/>
        </w:rPr>
        <w:t>Teaching and Learning Symposium Workshop,</w:t>
      </w:r>
      <w:r w:rsidR="005C2E29">
        <w:rPr>
          <w:rFonts w:asciiTheme="majorBidi" w:eastAsiaTheme="minorEastAsia" w:hAnsiTheme="majorBidi"/>
        </w:rPr>
        <w:t>”</w:t>
      </w:r>
      <w:r w:rsidR="00B924ED" w:rsidRPr="00B924ED">
        <w:rPr>
          <w:rFonts w:asciiTheme="majorBidi" w:eastAsiaTheme="minorEastAsia" w:hAnsiTheme="majorBidi"/>
        </w:rPr>
        <w:t xml:space="preserve"> </w:t>
      </w:r>
      <w:r w:rsidR="00B924ED">
        <w:rPr>
          <w:rFonts w:asciiTheme="majorBidi" w:eastAsiaTheme="minorEastAsia" w:hAnsiTheme="majorBidi"/>
        </w:rPr>
        <w:t xml:space="preserve">Annual </w:t>
      </w:r>
      <w:r w:rsidR="00B924ED" w:rsidRPr="00B924ED">
        <w:rPr>
          <w:rFonts w:asciiTheme="majorBidi" w:eastAsiaTheme="minorEastAsia" w:hAnsiTheme="majorBidi"/>
        </w:rPr>
        <w:t xml:space="preserve">Meeting of the American </w:t>
      </w:r>
    </w:p>
    <w:p w14:paraId="5DDF0220" w14:textId="3CADEE99" w:rsidR="003575F7" w:rsidRDefault="00B924ED" w:rsidP="00B924ED">
      <w:pPr>
        <w:ind w:left="720" w:firstLine="720"/>
        <w:rPr>
          <w:rFonts w:asciiTheme="majorBidi" w:eastAsiaTheme="minorEastAsia" w:hAnsiTheme="majorBidi"/>
        </w:rPr>
      </w:pPr>
      <w:r w:rsidRPr="00B924ED">
        <w:rPr>
          <w:rFonts w:asciiTheme="majorBidi" w:eastAsiaTheme="minorEastAsia" w:hAnsiTheme="majorBidi"/>
        </w:rPr>
        <w:t>Sociological Association, Los Angeles, California</w:t>
      </w:r>
      <w:r>
        <w:rPr>
          <w:rFonts w:asciiTheme="majorBidi" w:eastAsiaTheme="minorEastAsia" w:hAnsiTheme="majorBidi"/>
        </w:rPr>
        <w:t xml:space="preserve"> – August 7, 2022</w:t>
      </w:r>
    </w:p>
    <w:p w14:paraId="78BEA223" w14:textId="445F1240" w:rsidR="009E2E55" w:rsidRDefault="009E2E55" w:rsidP="009E2E55">
      <w:pPr>
        <w:rPr>
          <w:rFonts w:asciiTheme="majorBidi" w:eastAsiaTheme="minorEastAsia" w:hAnsiTheme="majorBidi"/>
        </w:rPr>
      </w:pPr>
    </w:p>
    <w:p w14:paraId="0E4BECB5" w14:textId="629EE1C6" w:rsidR="009E2E55" w:rsidRPr="009E2E55" w:rsidRDefault="009E2E55" w:rsidP="009E2E55">
      <w:pPr>
        <w:pStyle w:val="ListParagraph"/>
        <w:numPr>
          <w:ilvl w:val="0"/>
          <w:numId w:val="15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Outcomes: Incorporating the Sociological Literacy Framework into learning activities for students, data literacy in the classroom, and computational activities in the classroom</w:t>
      </w:r>
    </w:p>
    <w:p w14:paraId="46E69FC6" w14:textId="188C3D62" w:rsidR="001929E5" w:rsidRDefault="001929E5" w:rsidP="001929E5">
      <w:pPr>
        <w:rPr>
          <w:rFonts w:asciiTheme="majorBidi" w:eastAsiaTheme="minorEastAsia" w:hAnsiTheme="majorBidi"/>
        </w:rPr>
      </w:pPr>
    </w:p>
    <w:p w14:paraId="0DBC8BE4" w14:textId="269DFB6E" w:rsidR="001929E5" w:rsidRDefault="001929E5" w:rsidP="001929E5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2022</w:t>
      </w:r>
      <w:r>
        <w:rPr>
          <w:rFonts w:asciiTheme="majorBidi" w:eastAsiaTheme="minorEastAsia" w:hAnsiTheme="majorBidi"/>
        </w:rPr>
        <w:tab/>
      </w:r>
      <w:r>
        <w:rPr>
          <w:rFonts w:asciiTheme="majorBidi" w:eastAsiaTheme="minorEastAsia" w:hAnsiTheme="majorBidi"/>
        </w:rPr>
        <w:tab/>
        <w:t>Advising Training, “Core Workshop: Inclusive Advising” – September 15, 2022</w:t>
      </w:r>
    </w:p>
    <w:p w14:paraId="15C38447" w14:textId="08B65F0E" w:rsidR="001929E5" w:rsidRDefault="001929E5" w:rsidP="001929E5">
      <w:pPr>
        <w:rPr>
          <w:rFonts w:asciiTheme="majorBidi" w:eastAsiaTheme="minorEastAsia" w:hAnsiTheme="majorBidi"/>
        </w:rPr>
      </w:pPr>
    </w:p>
    <w:p w14:paraId="57694598" w14:textId="18FAF96A" w:rsidR="001929E5" w:rsidRPr="001929E5" w:rsidRDefault="001929E5" w:rsidP="001929E5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Outcomes: Identifying personal bias and blind spots, creating inclusive space with language and office space, and committing to cultural competence</w:t>
      </w:r>
      <w:r w:rsidR="00EB4EC4">
        <w:rPr>
          <w:rFonts w:asciiTheme="majorBidi" w:eastAsiaTheme="minorEastAsia" w:hAnsiTheme="majorBidi"/>
        </w:rPr>
        <w:t xml:space="preserve"> and literacy</w:t>
      </w:r>
    </w:p>
    <w:p w14:paraId="08384D7B" w14:textId="73012605" w:rsidR="0023294E" w:rsidRDefault="0023294E" w:rsidP="0023294E">
      <w:pPr>
        <w:rPr>
          <w:rFonts w:asciiTheme="majorBidi" w:eastAsiaTheme="minorEastAsia" w:hAnsiTheme="majorBidi"/>
        </w:rPr>
      </w:pPr>
    </w:p>
    <w:p w14:paraId="0E1C92D1" w14:textId="794521DC" w:rsidR="0023294E" w:rsidRDefault="0023294E" w:rsidP="0023294E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2022</w:t>
      </w:r>
      <w:r>
        <w:rPr>
          <w:rFonts w:asciiTheme="majorBidi" w:eastAsiaTheme="minorEastAsia" w:hAnsiTheme="majorBidi"/>
        </w:rPr>
        <w:tab/>
      </w:r>
      <w:r>
        <w:rPr>
          <w:rFonts w:asciiTheme="majorBidi" w:eastAsiaTheme="minorEastAsia" w:hAnsiTheme="majorBidi"/>
        </w:rPr>
        <w:tab/>
        <w:t>Advising Training, “Core Workshop: Career Resources” – September 23, 2022</w:t>
      </w:r>
    </w:p>
    <w:p w14:paraId="6C30E7DC" w14:textId="2B3BD557" w:rsidR="00C0125D" w:rsidRDefault="00C0125D" w:rsidP="0023294E">
      <w:pPr>
        <w:rPr>
          <w:rFonts w:asciiTheme="majorBidi" w:eastAsiaTheme="minorEastAsia" w:hAnsiTheme="majorBidi"/>
        </w:rPr>
      </w:pPr>
    </w:p>
    <w:p w14:paraId="31742C2B" w14:textId="1AD10207" w:rsidR="00C0125D" w:rsidRPr="00C0125D" w:rsidRDefault="00C0125D" w:rsidP="00C0125D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 xml:space="preserve">Outcomes: </w:t>
      </w:r>
      <w:r w:rsidR="00F6328D">
        <w:rPr>
          <w:rFonts w:asciiTheme="majorBidi" w:eastAsiaTheme="minorEastAsia" w:hAnsiTheme="majorBidi"/>
        </w:rPr>
        <w:t>Navigating</w:t>
      </w:r>
      <w:r>
        <w:rPr>
          <w:rFonts w:asciiTheme="majorBidi" w:eastAsiaTheme="minorEastAsia" w:hAnsiTheme="majorBidi"/>
        </w:rPr>
        <w:t xml:space="preserve"> resources associated with the career development center, career assessments, career identity program, and </w:t>
      </w:r>
      <w:proofErr w:type="spellStart"/>
      <w:r>
        <w:rPr>
          <w:rFonts w:asciiTheme="majorBidi" w:eastAsiaTheme="minorEastAsia" w:hAnsiTheme="majorBidi"/>
        </w:rPr>
        <w:t>ePACK</w:t>
      </w:r>
      <w:proofErr w:type="spellEnd"/>
      <w:r>
        <w:rPr>
          <w:rFonts w:asciiTheme="majorBidi" w:eastAsiaTheme="minorEastAsia" w:hAnsiTheme="majorBidi"/>
        </w:rPr>
        <w:t xml:space="preserve"> and assisting students with career advising questions and concerns using these resources</w:t>
      </w:r>
    </w:p>
    <w:p w14:paraId="39333A16" w14:textId="7D4824CC" w:rsidR="0023294E" w:rsidRDefault="0023294E" w:rsidP="0023294E">
      <w:pPr>
        <w:rPr>
          <w:rFonts w:asciiTheme="majorBidi" w:eastAsiaTheme="minorEastAsia" w:hAnsiTheme="majorBidi"/>
        </w:rPr>
      </w:pPr>
    </w:p>
    <w:p w14:paraId="110A4FB4" w14:textId="26731652" w:rsidR="0023294E" w:rsidRDefault="0023294E" w:rsidP="0023294E">
      <w:pPr>
        <w:ind w:left="1440" w:hanging="1440"/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lastRenderedPageBreak/>
        <w:t>2022</w:t>
      </w:r>
      <w:r>
        <w:rPr>
          <w:rFonts w:asciiTheme="majorBidi" w:eastAsiaTheme="minorEastAsia" w:hAnsiTheme="majorBidi"/>
        </w:rPr>
        <w:tab/>
        <w:t>Advising Training, “Core Workshop: Communicating with Advisees and Holistic Advising” – September 27, 2022</w:t>
      </w:r>
    </w:p>
    <w:p w14:paraId="282C0E13" w14:textId="3D24B0EA" w:rsidR="00032D5E" w:rsidRDefault="00032D5E" w:rsidP="0023294E">
      <w:pPr>
        <w:ind w:left="1440" w:hanging="1440"/>
        <w:rPr>
          <w:rFonts w:asciiTheme="majorBidi" w:eastAsiaTheme="minorEastAsia" w:hAnsiTheme="majorBidi"/>
        </w:rPr>
      </w:pPr>
    </w:p>
    <w:p w14:paraId="43A3DBD2" w14:textId="5A96DF5F" w:rsidR="00032D5E" w:rsidRPr="00032D5E" w:rsidRDefault="00032D5E" w:rsidP="00032D5E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 xml:space="preserve">Outcomes: </w:t>
      </w:r>
      <w:r w:rsidR="00F6328D">
        <w:rPr>
          <w:rFonts w:asciiTheme="majorBidi" w:eastAsiaTheme="minorEastAsia" w:hAnsiTheme="majorBidi"/>
        </w:rPr>
        <w:t>Utilizing the</w:t>
      </w:r>
      <w:r>
        <w:rPr>
          <w:rFonts w:asciiTheme="majorBidi" w:eastAsiaTheme="minorEastAsia" w:hAnsiTheme="majorBidi"/>
        </w:rPr>
        <w:t xml:space="preserve"> various key resources available to students on campus</w:t>
      </w:r>
      <w:r w:rsidR="000C4B38">
        <w:rPr>
          <w:rFonts w:asciiTheme="majorBidi" w:eastAsiaTheme="minorEastAsia" w:hAnsiTheme="majorBidi"/>
        </w:rPr>
        <w:t xml:space="preserve"> (</w:t>
      </w:r>
      <w:r>
        <w:rPr>
          <w:rFonts w:asciiTheme="majorBidi" w:eastAsiaTheme="minorEastAsia" w:hAnsiTheme="majorBidi"/>
        </w:rPr>
        <w:t xml:space="preserve">such as the disability resource office, career development center, campus health, counseling center, </w:t>
      </w:r>
      <w:r w:rsidR="000C4B38">
        <w:rPr>
          <w:rFonts w:asciiTheme="majorBidi" w:eastAsiaTheme="minorEastAsia" w:hAnsiTheme="majorBidi"/>
        </w:rPr>
        <w:t>pack essentials for emergencies, food assistance, and housing resources, and prevention services), i</w:t>
      </w:r>
      <w:r>
        <w:rPr>
          <w:rFonts w:asciiTheme="majorBidi" w:eastAsiaTheme="minorEastAsia" w:hAnsiTheme="majorBidi"/>
        </w:rPr>
        <w:t xml:space="preserve">dentifying students’ needs and connecting them with the proper referrals, </w:t>
      </w:r>
      <w:r w:rsidR="000C4B38">
        <w:rPr>
          <w:rFonts w:asciiTheme="majorBidi" w:eastAsiaTheme="minorEastAsia" w:hAnsiTheme="majorBidi"/>
        </w:rPr>
        <w:t xml:space="preserve">and </w:t>
      </w:r>
      <w:r>
        <w:rPr>
          <w:rFonts w:asciiTheme="majorBidi" w:eastAsiaTheme="minorEastAsia" w:hAnsiTheme="majorBidi"/>
        </w:rPr>
        <w:t>helping students in distress through multiple stages of assistance and support</w:t>
      </w:r>
    </w:p>
    <w:p w14:paraId="05BFBCD9" w14:textId="27BC80A3" w:rsidR="00877076" w:rsidRDefault="00877076" w:rsidP="0023294E">
      <w:pPr>
        <w:rPr>
          <w:rFonts w:asciiTheme="majorBidi" w:eastAsiaTheme="minorEastAsia" w:hAnsiTheme="majorBidi"/>
        </w:rPr>
      </w:pPr>
    </w:p>
    <w:p w14:paraId="3DEB0421" w14:textId="420F206B" w:rsidR="00CE4930" w:rsidRDefault="00877076" w:rsidP="00877076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2022</w:t>
      </w:r>
      <w:r>
        <w:rPr>
          <w:rFonts w:asciiTheme="majorBidi" w:eastAsiaTheme="minorEastAsia" w:hAnsiTheme="majorBidi"/>
        </w:rPr>
        <w:tab/>
      </w:r>
      <w:r>
        <w:rPr>
          <w:rFonts w:asciiTheme="majorBidi" w:eastAsiaTheme="minorEastAsia" w:hAnsiTheme="majorBidi"/>
        </w:rPr>
        <w:tab/>
        <w:t xml:space="preserve">Advising Training, “Core Workshop: </w:t>
      </w:r>
      <w:r w:rsidR="00CE4930" w:rsidRPr="00CE4930">
        <w:rPr>
          <w:rFonts w:asciiTheme="majorBidi" w:eastAsiaTheme="minorEastAsia" w:hAnsiTheme="majorBidi"/>
        </w:rPr>
        <w:t xml:space="preserve">Introduction to Technology and Policy-Part </w:t>
      </w:r>
      <w:r w:rsidR="00F73E5C">
        <w:rPr>
          <w:rFonts w:asciiTheme="majorBidi" w:eastAsiaTheme="minorEastAsia" w:hAnsiTheme="majorBidi"/>
        </w:rPr>
        <w:t>I</w:t>
      </w:r>
      <w:r>
        <w:rPr>
          <w:rFonts w:asciiTheme="majorBidi" w:eastAsiaTheme="minorEastAsia" w:hAnsiTheme="majorBidi"/>
        </w:rPr>
        <w:t xml:space="preserve">” – </w:t>
      </w:r>
    </w:p>
    <w:p w14:paraId="5CFD7D42" w14:textId="2D47C6F4" w:rsidR="00877076" w:rsidRDefault="00CE4930" w:rsidP="00CE4930">
      <w:pPr>
        <w:ind w:left="720" w:firstLine="720"/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October 4,</w:t>
      </w:r>
      <w:r w:rsidR="00877076">
        <w:rPr>
          <w:rFonts w:asciiTheme="majorBidi" w:eastAsiaTheme="minorEastAsia" w:hAnsiTheme="majorBidi"/>
        </w:rPr>
        <w:t xml:space="preserve"> 2022</w:t>
      </w:r>
    </w:p>
    <w:p w14:paraId="35A856E8" w14:textId="77777777" w:rsidR="00CE1151" w:rsidRDefault="00CE1151" w:rsidP="00CE4930">
      <w:pPr>
        <w:ind w:left="720" w:firstLine="720"/>
        <w:rPr>
          <w:rFonts w:asciiTheme="majorBidi" w:eastAsiaTheme="minorEastAsia" w:hAnsiTheme="majorBidi"/>
        </w:rPr>
      </w:pPr>
    </w:p>
    <w:p w14:paraId="0EADDCF0" w14:textId="5CF8E886" w:rsidR="00CE1151" w:rsidRPr="00CE1151" w:rsidRDefault="00CE1151" w:rsidP="00CE1151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 xml:space="preserve">Outcomes: </w:t>
      </w:r>
      <w:r w:rsidR="00F6328D">
        <w:rPr>
          <w:rFonts w:asciiTheme="majorBidi" w:eastAsiaTheme="minorEastAsia" w:hAnsiTheme="majorBidi"/>
        </w:rPr>
        <w:t>Determining</w:t>
      </w:r>
      <w:r>
        <w:rPr>
          <w:rFonts w:asciiTheme="majorBidi" w:eastAsiaTheme="minorEastAsia" w:hAnsiTheme="majorBidi"/>
        </w:rPr>
        <w:t xml:space="preserve"> academic standing and manag</w:t>
      </w:r>
      <w:r w:rsidR="00F6328D">
        <w:rPr>
          <w:rFonts w:asciiTheme="majorBidi" w:eastAsiaTheme="minorEastAsia" w:hAnsiTheme="majorBidi"/>
        </w:rPr>
        <w:t>ing</w:t>
      </w:r>
      <w:r>
        <w:rPr>
          <w:rFonts w:asciiTheme="majorBidi" w:eastAsiaTheme="minorEastAsia" w:hAnsiTheme="majorBidi"/>
        </w:rPr>
        <w:t xml:space="preserve"> Satisfactory Academic Progress (SAP) calculations, decisions, and appeals; navigating </w:t>
      </w:r>
      <w:proofErr w:type="spellStart"/>
      <w:r>
        <w:rPr>
          <w:rFonts w:asciiTheme="majorBidi" w:eastAsiaTheme="minorEastAsia" w:hAnsiTheme="majorBidi"/>
        </w:rPr>
        <w:t>MyPack</w:t>
      </w:r>
      <w:proofErr w:type="spellEnd"/>
      <w:r>
        <w:rPr>
          <w:rFonts w:asciiTheme="majorBidi" w:eastAsiaTheme="minorEastAsia" w:hAnsiTheme="majorBidi"/>
        </w:rPr>
        <w:t xml:space="preserve"> Portal, including degree audit information, </w:t>
      </w:r>
      <w:r w:rsidR="00F9495A">
        <w:rPr>
          <w:rFonts w:asciiTheme="majorBidi" w:eastAsiaTheme="minorEastAsia" w:hAnsiTheme="majorBidi"/>
        </w:rPr>
        <w:t>estimating</w:t>
      </w:r>
      <w:r>
        <w:rPr>
          <w:rFonts w:asciiTheme="majorBidi" w:eastAsiaTheme="minorEastAsia" w:hAnsiTheme="majorBidi"/>
        </w:rPr>
        <w:t xml:space="preserve"> grade implications</w:t>
      </w:r>
      <w:r w:rsidR="00F9495A">
        <w:rPr>
          <w:rFonts w:asciiTheme="majorBidi" w:eastAsiaTheme="minorEastAsia" w:hAnsiTheme="majorBidi"/>
        </w:rPr>
        <w:t xml:space="preserve"> using the Forecaster tool</w:t>
      </w:r>
      <w:r>
        <w:rPr>
          <w:rFonts w:asciiTheme="majorBidi" w:eastAsiaTheme="minorEastAsia" w:hAnsiTheme="majorBidi"/>
        </w:rPr>
        <w:t>, and assisting with enrollment, grade exclusions, schedule revisions</w:t>
      </w:r>
      <w:r w:rsidR="00F9495A">
        <w:rPr>
          <w:rFonts w:asciiTheme="majorBidi" w:eastAsiaTheme="minorEastAsia" w:hAnsiTheme="majorBidi"/>
        </w:rPr>
        <w:t>, readmission</w:t>
      </w:r>
      <w:r w:rsidR="00337E92">
        <w:rPr>
          <w:rFonts w:asciiTheme="majorBidi" w:eastAsiaTheme="minorEastAsia" w:hAnsiTheme="majorBidi"/>
        </w:rPr>
        <w:t>, and residency determination.</w:t>
      </w:r>
    </w:p>
    <w:p w14:paraId="76C54C78" w14:textId="0A139F4B" w:rsidR="00CE4930" w:rsidRDefault="00CE4930" w:rsidP="00CE4930">
      <w:pPr>
        <w:ind w:left="720" w:firstLine="720"/>
        <w:rPr>
          <w:rFonts w:asciiTheme="majorBidi" w:eastAsiaTheme="minorEastAsia" w:hAnsiTheme="majorBidi"/>
        </w:rPr>
      </w:pPr>
    </w:p>
    <w:p w14:paraId="070094FD" w14:textId="75F00D6A" w:rsidR="00CE4930" w:rsidRDefault="00CE4930" w:rsidP="00CE4930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2022</w:t>
      </w:r>
      <w:r>
        <w:rPr>
          <w:rFonts w:asciiTheme="majorBidi" w:eastAsiaTheme="minorEastAsia" w:hAnsiTheme="majorBidi"/>
        </w:rPr>
        <w:tab/>
      </w:r>
      <w:r>
        <w:rPr>
          <w:rFonts w:asciiTheme="majorBidi" w:eastAsiaTheme="minorEastAsia" w:hAnsiTheme="majorBidi"/>
        </w:rPr>
        <w:tab/>
        <w:t xml:space="preserve">Advising Training, “Core Workshop: </w:t>
      </w:r>
      <w:r w:rsidRPr="00CE4930">
        <w:rPr>
          <w:rFonts w:asciiTheme="majorBidi" w:eastAsiaTheme="minorEastAsia" w:hAnsiTheme="majorBidi"/>
        </w:rPr>
        <w:t xml:space="preserve">Introduction to Technology and Policy-Part </w:t>
      </w:r>
      <w:r w:rsidR="00F73E5C">
        <w:rPr>
          <w:rFonts w:asciiTheme="majorBidi" w:eastAsiaTheme="minorEastAsia" w:hAnsiTheme="majorBidi"/>
        </w:rPr>
        <w:t>II</w:t>
      </w:r>
      <w:r>
        <w:rPr>
          <w:rFonts w:asciiTheme="majorBidi" w:eastAsiaTheme="minorEastAsia" w:hAnsiTheme="majorBidi"/>
        </w:rPr>
        <w:t xml:space="preserve">” – </w:t>
      </w:r>
    </w:p>
    <w:p w14:paraId="2DD2B1ED" w14:textId="2801DDB4" w:rsidR="00CE4930" w:rsidRDefault="00CE4930" w:rsidP="00CE4930">
      <w:pPr>
        <w:ind w:left="720" w:firstLine="720"/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October 6, 2022</w:t>
      </w:r>
    </w:p>
    <w:p w14:paraId="00455F6D" w14:textId="006A9285" w:rsidR="002C4E90" w:rsidRDefault="002C4E90" w:rsidP="002C4E90">
      <w:pPr>
        <w:rPr>
          <w:rFonts w:asciiTheme="majorBidi" w:eastAsiaTheme="minorEastAsia" w:hAnsiTheme="majorBidi"/>
        </w:rPr>
      </w:pPr>
    </w:p>
    <w:p w14:paraId="1383BB75" w14:textId="727C572E" w:rsidR="002C4E90" w:rsidRPr="000B1DF6" w:rsidRDefault="000B1DF6" w:rsidP="000B1DF6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Outcomes: Understanding the role of Registration and Records; navigating degree audits, customized requirements/exceptions/waivers, transfer credits, and CODA; conveying information about the Comprehensive Articulation Agreement (CAA)</w:t>
      </w:r>
    </w:p>
    <w:p w14:paraId="00CDC29A" w14:textId="70AF4491" w:rsidR="00CE4930" w:rsidRDefault="00CE4930" w:rsidP="00CE4930">
      <w:pPr>
        <w:rPr>
          <w:rFonts w:asciiTheme="majorBidi" w:eastAsiaTheme="minorEastAsia" w:hAnsiTheme="majorBidi"/>
        </w:rPr>
      </w:pPr>
    </w:p>
    <w:p w14:paraId="35DD119E" w14:textId="027867BA" w:rsidR="00CE4930" w:rsidRDefault="00CE4930" w:rsidP="00CE4930">
      <w:p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2022</w:t>
      </w:r>
      <w:r>
        <w:rPr>
          <w:rFonts w:asciiTheme="majorBidi" w:eastAsiaTheme="minorEastAsia" w:hAnsiTheme="majorBidi"/>
        </w:rPr>
        <w:tab/>
      </w:r>
      <w:r>
        <w:rPr>
          <w:rFonts w:asciiTheme="majorBidi" w:eastAsiaTheme="minorEastAsia" w:hAnsiTheme="majorBidi"/>
        </w:rPr>
        <w:tab/>
        <w:t xml:space="preserve">Advising Training, “Core Workshop: The Career Identity Program” – </w:t>
      </w:r>
    </w:p>
    <w:p w14:paraId="0EE6587B" w14:textId="56837AB2" w:rsidR="00CE4930" w:rsidRDefault="00CE4930" w:rsidP="00CE4930">
      <w:pPr>
        <w:ind w:left="720" w:firstLine="720"/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December 6, 2022</w:t>
      </w:r>
    </w:p>
    <w:p w14:paraId="0D06F295" w14:textId="5E94F187" w:rsidR="0014710F" w:rsidRDefault="0014710F" w:rsidP="0014710F">
      <w:pPr>
        <w:rPr>
          <w:rFonts w:asciiTheme="majorBidi" w:eastAsiaTheme="minorEastAsia" w:hAnsiTheme="majorBidi"/>
        </w:rPr>
      </w:pPr>
    </w:p>
    <w:p w14:paraId="1302B91D" w14:textId="7C275A01" w:rsidR="0014710F" w:rsidRPr="0014710F" w:rsidRDefault="0014710F" w:rsidP="0014710F">
      <w:pPr>
        <w:pStyle w:val="ListParagraph"/>
        <w:numPr>
          <w:ilvl w:val="0"/>
          <w:numId w:val="14"/>
        </w:numPr>
        <w:rPr>
          <w:rFonts w:asciiTheme="majorBidi" w:eastAsiaTheme="minorEastAsia" w:hAnsiTheme="majorBidi"/>
        </w:rPr>
      </w:pPr>
      <w:r>
        <w:rPr>
          <w:rFonts w:asciiTheme="majorBidi" w:eastAsiaTheme="minorEastAsia" w:hAnsiTheme="majorBidi"/>
        </w:rPr>
        <w:t>Outcomes: Understanding the purpose and functions associated with the career identity program</w:t>
      </w:r>
    </w:p>
    <w:p w14:paraId="693E5FDF" w14:textId="77777777" w:rsidR="003575F7" w:rsidRDefault="003575F7" w:rsidP="001850C0">
      <w:pPr>
        <w:rPr>
          <w:rFonts w:asciiTheme="majorBidi" w:eastAsiaTheme="minorEastAsia" w:hAnsiTheme="majorBidi" w:cstheme="majorBidi"/>
        </w:rPr>
      </w:pPr>
    </w:p>
    <w:p w14:paraId="0E9107F3" w14:textId="77777777" w:rsidR="00F7601D" w:rsidRDefault="008E3923" w:rsidP="001850C0">
      <w:pPr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2022</w:t>
      </w:r>
      <w:r>
        <w:rPr>
          <w:rFonts w:asciiTheme="majorBidi" w:eastAsiaTheme="minorEastAsia" w:hAnsiTheme="majorBidi" w:cstheme="majorBidi"/>
        </w:rPr>
        <w:tab/>
      </w:r>
      <w:r>
        <w:rPr>
          <w:rFonts w:asciiTheme="majorBidi" w:eastAsiaTheme="minorEastAsia" w:hAnsiTheme="majorBidi" w:cstheme="majorBidi"/>
        </w:rPr>
        <w:tab/>
        <w:t xml:space="preserve">Mediation Training for </w:t>
      </w:r>
      <w:r w:rsidRPr="008E3923">
        <w:rPr>
          <w:rFonts w:asciiTheme="majorBidi" w:eastAsiaTheme="minorEastAsia" w:hAnsiTheme="majorBidi" w:cstheme="majorBidi"/>
        </w:rPr>
        <w:t>Faculty Grievance and Non-Reappointment Reviews</w:t>
      </w:r>
      <w:r w:rsidR="00F7601D">
        <w:rPr>
          <w:rFonts w:asciiTheme="majorBidi" w:eastAsiaTheme="minorEastAsia" w:hAnsiTheme="majorBidi" w:cstheme="majorBidi"/>
        </w:rPr>
        <w:t xml:space="preserve">, 1 of 14 </w:t>
      </w:r>
    </w:p>
    <w:p w14:paraId="775172C6" w14:textId="5CA2B9F9" w:rsidR="008E3923" w:rsidRDefault="00F7601D" w:rsidP="00B4212A">
      <w:pPr>
        <w:ind w:left="144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 xml:space="preserve">Faculty Trainees, 1 of 3 Faculty from </w:t>
      </w:r>
      <w:r w:rsidR="00B4212A">
        <w:rPr>
          <w:rFonts w:asciiTheme="majorBidi" w:eastAsiaTheme="minorEastAsia" w:hAnsiTheme="majorBidi" w:cstheme="majorBidi"/>
        </w:rPr>
        <w:t xml:space="preserve">the </w:t>
      </w:r>
      <w:r>
        <w:rPr>
          <w:rFonts w:asciiTheme="majorBidi" w:eastAsiaTheme="minorEastAsia" w:hAnsiTheme="majorBidi" w:cstheme="majorBidi"/>
        </w:rPr>
        <w:t>College of Humanities and Social Sciences</w:t>
      </w:r>
      <w:r w:rsidR="007E755F">
        <w:rPr>
          <w:rFonts w:asciiTheme="majorBidi" w:eastAsiaTheme="minorEastAsia" w:hAnsiTheme="majorBidi" w:cstheme="majorBidi"/>
        </w:rPr>
        <w:t>,</w:t>
      </w:r>
      <w:r w:rsidR="00B4212A">
        <w:rPr>
          <w:rFonts w:asciiTheme="majorBidi" w:eastAsiaTheme="minorEastAsia" w:hAnsiTheme="majorBidi" w:cstheme="majorBidi"/>
        </w:rPr>
        <w:t xml:space="preserve"> </w:t>
      </w:r>
      <w:r w:rsidR="007E755F">
        <w:rPr>
          <w:rFonts w:asciiTheme="majorBidi" w:eastAsiaTheme="minorEastAsia" w:hAnsiTheme="majorBidi" w:cstheme="majorBidi"/>
        </w:rPr>
        <w:t>North</w:t>
      </w:r>
      <w:r w:rsidR="00B4212A">
        <w:rPr>
          <w:rFonts w:asciiTheme="majorBidi" w:eastAsiaTheme="minorEastAsia" w:hAnsiTheme="majorBidi" w:cstheme="majorBidi"/>
        </w:rPr>
        <w:t xml:space="preserve"> </w:t>
      </w:r>
      <w:r w:rsidR="007E755F">
        <w:rPr>
          <w:rFonts w:asciiTheme="majorBidi" w:eastAsiaTheme="minorEastAsia" w:hAnsiTheme="majorBidi" w:cstheme="majorBidi"/>
        </w:rPr>
        <w:t>Carolina State University</w:t>
      </w:r>
    </w:p>
    <w:p w14:paraId="2B5C9D83" w14:textId="77777777" w:rsidR="008E3923" w:rsidRDefault="008E3923" w:rsidP="001850C0">
      <w:pPr>
        <w:rPr>
          <w:rFonts w:asciiTheme="majorBidi" w:eastAsiaTheme="minorEastAsia" w:hAnsiTheme="majorBidi" w:cstheme="majorBidi"/>
        </w:rPr>
      </w:pPr>
    </w:p>
    <w:p w14:paraId="1CA69480" w14:textId="6C0A224D" w:rsidR="00FB5419" w:rsidRDefault="001850C0" w:rsidP="001850C0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2020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3F0D8C">
        <w:rPr>
          <w:rFonts w:asciiTheme="majorBidi" w:eastAsiaTheme="minorEastAsia" w:hAnsiTheme="majorBidi" w:cstheme="majorBidi"/>
        </w:rPr>
        <w:t>“</w:t>
      </w:r>
      <w:proofErr w:type="spellStart"/>
      <w:r w:rsidRPr="005B0749">
        <w:rPr>
          <w:rFonts w:asciiTheme="majorBidi" w:eastAsiaTheme="minorEastAsia" w:hAnsiTheme="majorBidi" w:cstheme="majorBidi"/>
        </w:rPr>
        <w:t>DiversityEdu</w:t>
      </w:r>
      <w:proofErr w:type="spellEnd"/>
      <w:r w:rsidR="003F0D8C">
        <w:rPr>
          <w:rFonts w:asciiTheme="majorBidi" w:eastAsiaTheme="minorEastAsia" w:hAnsiTheme="majorBidi" w:cstheme="majorBidi"/>
        </w:rPr>
        <w:t>,” d</w:t>
      </w:r>
      <w:r w:rsidR="003F0D8C" w:rsidRPr="005B0749">
        <w:rPr>
          <w:rFonts w:asciiTheme="majorBidi" w:eastAsiaTheme="minorEastAsia" w:hAnsiTheme="majorBidi" w:cstheme="majorBidi"/>
        </w:rPr>
        <w:t xml:space="preserve">iversity </w:t>
      </w:r>
      <w:r w:rsidR="003F0D8C">
        <w:rPr>
          <w:rFonts w:asciiTheme="majorBidi" w:eastAsiaTheme="minorEastAsia" w:hAnsiTheme="majorBidi" w:cstheme="majorBidi"/>
        </w:rPr>
        <w:t>t</w:t>
      </w:r>
      <w:r w:rsidR="003F0D8C" w:rsidRPr="005B0749">
        <w:rPr>
          <w:rFonts w:asciiTheme="majorBidi" w:eastAsiaTheme="minorEastAsia" w:hAnsiTheme="majorBidi" w:cstheme="majorBidi"/>
        </w:rPr>
        <w:t>raining</w:t>
      </w:r>
      <w:r w:rsidR="003F0D8C">
        <w:rPr>
          <w:rFonts w:asciiTheme="majorBidi" w:eastAsiaTheme="minorEastAsia" w:hAnsiTheme="majorBidi" w:cstheme="majorBidi"/>
        </w:rPr>
        <w:t xml:space="preserve"> fo</w:t>
      </w:r>
      <w:r w:rsidRPr="005B0749">
        <w:rPr>
          <w:rFonts w:asciiTheme="majorBidi" w:eastAsiaTheme="minorEastAsia" w:hAnsiTheme="majorBidi" w:cstheme="majorBidi"/>
        </w:rPr>
        <w:t xml:space="preserve">r </w:t>
      </w:r>
      <w:r w:rsidR="00C32E15">
        <w:rPr>
          <w:rFonts w:asciiTheme="majorBidi" w:eastAsiaTheme="minorEastAsia" w:hAnsiTheme="majorBidi" w:cstheme="majorBidi"/>
        </w:rPr>
        <w:t>f</w:t>
      </w:r>
      <w:r w:rsidRPr="005B0749">
        <w:rPr>
          <w:rFonts w:asciiTheme="majorBidi" w:eastAsiaTheme="minorEastAsia" w:hAnsiTheme="majorBidi" w:cstheme="majorBidi"/>
        </w:rPr>
        <w:t>aculty, “Personal Skills for a Diverse Campus</w:t>
      </w:r>
      <w:r w:rsidR="00FB5419">
        <w:rPr>
          <w:rFonts w:asciiTheme="majorBidi" w:eastAsiaTheme="minorEastAsia" w:hAnsiTheme="majorBidi" w:cstheme="majorBidi"/>
        </w:rPr>
        <w:t>,</w:t>
      </w:r>
      <w:r w:rsidRPr="005B0749">
        <w:rPr>
          <w:rFonts w:asciiTheme="majorBidi" w:eastAsiaTheme="minorEastAsia" w:hAnsiTheme="majorBidi" w:cstheme="majorBidi"/>
        </w:rPr>
        <w:t>”</w:t>
      </w:r>
      <w:r w:rsidR="00FB5419">
        <w:rPr>
          <w:rFonts w:asciiTheme="majorBidi" w:eastAsiaTheme="minorEastAsia" w:hAnsiTheme="majorBidi" w:cstheme="majorBidi"/>
        </w:rPr>
        <w:t xml:space="preserve"> </w:t>
      </w:r>
    </w:p>
    <w:p w14:paraId="41CB09E9" w14:textId="3F64E4B4" w:rsidR="001850C0" w:rsidRPr="005B0749" w:rsidRDefault="00FB5419" w:rsidP="00FB5419">
      <w:pPr>
        <w:ind w:left="720"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North Carolina State University</w:t>
      </w:r>
    </w:p>
    <w:p w14:paraId="57924C5D" w14:textId="77777777" w:rsidR="001850C0" w:rsidRPr="005B0749" w:rsidRDefault="001850C0" w:rsidP="009A146E">
      <w:pPr>
        <w:rPr>
          <w:rFonts w:asciiTheme="majorBidi" w:eastAsiaTheme="minorEastAsia" w:hAnsiTheme="majorBidi" w:cstheme="majorBidi"/>
        </w:rPr>
      </w:pPr>
    </w:p>
    <w:p w14:paraId="6FB347AE" w14:textId="77777777" w:rsidR="00950FF3" w:rsidRDefault="00694A39" w:rsidP="00950FF3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2017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950FF3">
        <w:rPr>
          <w:rFonts w:asciiTheme="majorBidi" w:eastAsiaTheme="minorEastAsia" w:hAnsiTheme="majorBidi" w:cstheme="majorBidi"/>
        </w:rPr>
        <w:t>“</w:t>
      </w:r>
      <w:r w:rsidR="009A146E" w:rsidRPr="005B0749">
        <w:rPr>
          <w:rFonts w:asciiTheme="majorBidi" w:eastAsiaTheme="minorEastAsia" w:hAnsiTheme="majorBidi" w:cstheme="majorBidi"/>
        </w:rPr>
        <w:t>Teaching Sociology</w:t>
      </w:r>
      <w:r w:rsidR="00950FF3">
        <w:rPr>
          <w:rFonts w:asciiTheme="majorBidi" w:eastAsiaTheme="minorEastAsia" w:hAnsiTheme="majorBidi" w:cstheme="majorBidi"/>
        </w:rPr>
        <w:t xml:space="preserve">,” training to become an </w:t>
      </w:r>
      <w:r w:rsidR="00950FF3" w:rsidRPr="005B0749">
        <w:rPr>
          <w:rFonts w:asciiTheme="majorBidi" w:eastAsiaTheme="minorEastAsia" w:hAnsiTheme="majorBidi" w:cstheme="majorBidi"/>
        </w:rPr>
        <w:t xml:space="preserve">Instructor of </w:t>
      </w:r>
      <w:r w:rsidR="00950FF3">
        <w:rPr>
          <w:rFonts w:asciiTheme="majorBidi" w:eastAsiaTheme="minorEastAsia" w:hAnsiTheme="majorBidi" w:cstheme="majorBidi"/>
        </w:rPr>
        <w:t>R</w:t>
      </w:r>
      <w:r w:rsidR="00950FF3" w:rsidRPr="005B0749">
        <w:rPr>
          <w:rFonts w:asciiTheme="majorBidi" w:eastAsiaTheme="minorEastAsia" w:hAnsiTheme="majorBidi" w:cstheme="majorBidi"/>
        </w:rPr>
        <w:t>ecord</w:t>
      </w:r>
      <w:r w:rsidR="00950FF3">
        <w:rPr>
          <w:rFonts w:asciiTheme="majorBidi" w:eastAsiaTheme="minorEastAsia" w:hAnsiTheme="majorBidi" w:cstheme="majorBidi"/>
        </w:rPr>
        <w:t xml:space="preserve">, </w:t>
      </w:r>
      <w:r w:rsidR="00FB5419">
        <w:rPr>
          <w:rFonts w:asciiTheme="majorBidi" w:eastAsiaTheme="minorEastAsia" w:hAnsiTheme="majorBidi" w:cstheme="majorBidi"/>
        </w:rPr>
        <w:t xml:space="preserve">North Carolina State </w:t>
      </w:r>
    </w:p>
    <w:p w14:paraId="1377C3AC" w14:textId="78765BF9" w:rsidR="009A146E" w:rsidRPr="005B0749" w:rsidRDefault="00FB5419" w:rsidP="00950FF3">
      <w:pPr>
        <w:ind w:left="720" w:firstLine="720"/>
        <w:rPr>
          <w:rFonts w:asciiTheme="majorBidi" w:eastAsiaTheme="minorEastAsia" w:hAnsiTheme="majorBidi" w:cstheme="majorBidi"/>
        </w:rPr>
      </w:pPr>
      <w:r>
        <w:rPr>
          <w:rFonts w:asciiTheme="majorBidi" w:eastAsiaTheme="minorEastAsia" w:hAnsiTheme="majorBidi" w:cstheme="majorBidi"/>
        </w:rPr>
        <w:t>University</w:t>
      </w:r>
    </w:p>
    <w:p w14:paraId="524CB1F3" w14:textId="63539B3B" w:rsidR="009A146E" w:rsidRPr="005B0749" w:rsidRDefault="009A146E" w:rsidP="009A146E">
      <w:pPr>
        <w:rPr>
          <w:rFonts w:asciiTheme="majorBidi" w:eastAsiaTheme="minorEastAsia" w:hAnsiTheme="majorBidi" w:cstheme="majorBidi"/>
        </w:rPr>
      </w:pPr>
    </w:p>
    <w:p w14:paraId="0F8A9C29" w14:textId="519FCF89" w:rsidR="00FB5419" w:rsidRDefault="00694A39" w:rsidP="009A146E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2014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3F0D8C">
        <w:rPr>
          <w:rFonts w:asciiTheme="majorBidi" w:eastAsiaTheme="minorEastAsia" w:hAnsiTheme="majorBidi" w:cstheme="majorBidi"/>
        </w:rPr>
        <w:t>“</w:t>
      </w:r>
      <w:r w:rsidR="009A146E" w:rsidRPr="005B0749">
        <w:rPr>
          <w:rFonts w:asciiTheme="majorBidi" w:eastAsiaTheme="minorEastAsia" w:hAnsiTheme="majorBidi" w:cstheme="majorBidi"/>
        </w:rPr>
        <w:t>One Act</w:t>
      </w:r>
      <w:r w:rsidR="003F0D8C">
        <w:rPr>
          <w:rFonts w:asciiTheme="majorBidi" w:eastAsiaTheme="minorEastAsia" w:hAnsiTheme="majorBidi" w:cstheme="majorBidi"/>
        </w:rPr>
        <w:t>,”</w:t>
      </w:r>
      <w:r w:rsidR="009A146E" w:rsidRPr="005B0749">
        <w:rPr>
          <w:rFonts w:asciiTheme="majorBidi" w:eastAsiaTheme="minorEastAsia" w:hAnsiTheme="majorBidi" w:cstheme="majorBidi"/>
        </w:rPr>
        <w:t xml:space="preserve"> </w:t>
      </w:r>
      <w:r w:rsidR="00AE59C4" w:rsidRPr="005B0749">
        <w:rPr>
          <w:rFonts w:asciiTheme="majorBidi" w:eastAsiaTheme="minorEastAsia" w:hAnsiTheme="majorBidi" w:cstheme="majorBidi"/>
        </w:rPr>
        <w:t>t</w:t>
      </w:r>
      <w:r w:rsidR="009A146E" w:rsidRPr="005B0749">
        <w:rPr>
          <w:rFonts w:asciiTheme="majorBidi" w:eastAsiaTheme="minorEastAsia" w:hAnsiTheme="majorBidi" w:cstheme="majorBidi"/>
        </w:rPr>
        <w:t>rain</w:t>
      </w:r>
      <w:r w:rsidR="003F0D8C">
        <w:rPr>
          <w:rFonts w:asciiTheme="majorBidi" w:eastAsiaTheme="minorEastAsia" w:hAnsiTheme="majorBidi" w:cstheme="majorBidi"/>
        </w:rPr>
        <w:t xml:space="preserve">ing to recognize </w:t>
      </w:r>
      <w:r w:rsidR="009A146E" w:rsidRPr="005B0749">
        <w:rPr>
          <w:rFonts w:asciiTheme="majorBidi" w:eastAsiaTheme="minorEastAsia" w:hAnsiTheme="majorBidi" w:cstheme="majorBidi"/>
        </w:rPr>
        <w:t>signs of violence and taking preventative measures</w:t>
      </w:r>
      <w:r w:rsidR="00FB5419">
        <w:rPr>
          <w:rFonts w:asciiTheme="majorBidi" w:eastAsiaTheme="minorEastAsia" w:hAnsiTheme="majorBidi" w:cstheme="majorBidi"/>
        </w:rPr>
        <w:t xml:space="preserve">, </w:t>
      </w:r>
    </w:p>
    <w:p w14:paraId="19770C1D" w14:textId="087BC6E9" w:rsidR="009A146E" w:rsidRPr="005B0749" w:rsidRDefault="00FB5419" w:rsidP="00FB5419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University of North Carolina at Chapel Hill</w:t>
      </w:r>
    </w:p>
    <w:p w14:paraId="7EC2EB4F" w14:textId="671ADB2D" w:rsidR="009A146E" w:rsidRPr="005B0749" w:rsidRDefault="009A146E" w:rsidP="009A146E">
      <w:pPr>
        <w:rPr>
          <w:rFonts w:asciiTheme="majorBidi" w:eastAsiaTheme="minorEastAsia" w:hAnsiTheme="majorBidi" w:cstheme="majorBidi"/>
        </w:rPr>
      </w:pPr>
    </w:p>
    <w:p w14:paraId="3AAC8BCB" w14:textId="60348D32" w:rsidR="00FB5419" w:rsidRDefault="00694A39" w:rsidP="00926EB6">
      <w:pPr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2013</w:t>
      </w:r>
      <w:r w:rsidRPr="005B0749">
        <w:rPr>
          <w:rFonts w:asciiTheme="majorBidi" w:eastAsiaTheme="minorEastAsia" w:hAnsiTheme="majorBidi" w:cstheme="majorBidi"/>
        </w:rPr>
        <w:tab/>
      </w:r>
      <w:r w:rsidRPr="005B0749">
        <w:rPr>
          <w:rFonts w:asciiTheme="majorBidi" w:eastAsiaTheme="minorEastAsia" w:hAnsiTheme="majorBidi" w:cstheme="majorBidi"/>
        </w:rPr>
        <w:tab/>
      </w:r>
      <w:r w:rsidR="003F0D8C">
        <w:rPr>
          <w:rFonts w:asciiTheme="majorBidi" w:eastAsiaTheme="minorEastAsia" w:hAnsiTheme="majorBidi" w:cstheme="majorBidi"/>
        </w:rPr>
        <w:t>“</w:t>
      </w:r>
      <w:r w:rsidR="009A146E" w:rsidRPr="005B0749">
        <w:rPr>
          <w:rFonts w:asciiTheme="majorBidi" w:eastAsiaTheme="minorEastAsia" w:hAnsiTheme="majorBidi" w:cstheme="majorBidi"/>
        </w:rPr>
        <w:t>HAVEN</w:t>
      </w:r>
      <w:r w:rsidR="003F0D8C">
        <w:rPr>
          <w:rFonts w:asciiTheme="majorBidi" w:eastAsiaTheme="minorEastAsia" w:hAnsiTheme="majorBidi" w:cstheme="majorBidi"/>
        </w:rPr>
        <w:t>,”</w:t>
      </w:r>
      <w:r w:rsidR="009A146E" w:rsidRPr="005B0749">
        <w:rPr>
          <w:rFonts w:asciiTheme="majorBidi" w:eastAsiaTheme="minorEastAsia" w:hAnsiTheme="majorBidi" w:cstheme="majorBidi"/>
        </w:rPr>
        <w:t xml:space="preserve"> </w:t>
      </w:r>
      <w:r w:rsidR="003F0D8C">
        <w:rPr>
          <w:rFonts w:asciiTheme="majorBidi" w:eastAsiaTheme="minorEastAsia" w:hAnsiTheme="majorBidi" w:cstheme="majorBidi"/>
        </w:rPr>
        <w:t>training</w:t>
      </w:r>
      <w:r w:rsidR="009A146E" w:rsidRPr="005B0749">
        <w:rPr>
          <w:rFonts w:asciiTheme="majorBidi" w:eastAsiaTheme="minorEastAsia" w:hAnsiTheme="majorBidi" w:cstheme="majorBidi"/>
        </w:rPr>
        <w:t xml:space="preserve"> </w:t>
      </w:r>
      <w:r w:rsidR="003F0D8C">
        <w:rPr>
          <w:rFonts w:asciiTheme="majorBidi" w:eastAsiaTheme="minorEastAsia" w:hAnsiTheme="majorBidi" w:cstheme="majorBidi"/>
        </w:rPr>
        <w:t>to support</w:t>
      </w:r>
      <w:r w:rsidR="009A146E" w:rsidRPr="005B0749">
        <w:rPr>
          <w:rFonts w:asciiTheme="majorBidi" w:eastAsiaTheme="minorEastAsia" w:hAnsiTheme="majorBidi" w:cstheme="majorBidi"/>
        </w:rPr>
        <w:t xml:space="preserve"> victims of sexual or interpersonal violence or stalking</w:t>
      </w:r>
      <w:r w:rsidR="00FB5419">
        <w:rPr>
          <w:rFonts w:asciiTheme="majorBidi" w:eastAsiaTheme="minorEastAsia" w:hAnsiTheme="majorBidi" w:cstheme="majorBidi"/>
        </w:rPr>
        <w:t xml:space="preserve">, </w:t>
      </w:r>
    </w:p>
    <w:p w14:paraId="595CB053" w14:textId="5ED8B535" w:rsidR="0010734F" w:rsidRPr="005B0749" w:rsidRDefault="00FB5419" w:rsidP="00FB5419">
      <w:pPr>
        <w:ind w:left="720" w:firstLine="720"/>
        <w:rPr>
          <w:rFonts w:asciiTheme="majorBidi" w:eastAsiaTheme="minorEastAsia" w:hAnsiTheme="majorBidi" w:cstheme="majorBidi"/>
        </w:rPr>
      </w:pPr>
      <w:r w:rsidRPr="005B0749">
        <w:rPr>
          <w:rFonts w:asciiTheme="majorBidi" w:eastAsiaTheme="minorEastAsia" w:hAnsiTheme="majorBidi" w:cstheme="majorBidi"/>
        </w:rPr>
        <w:t>University of North Carolina at Chapel Hill</w:t>
      </w:r>
    </w:p>
    <w:sectPr w:rsidR="0010734F" w:rsidRPr="005B0749" w:rsidSect="00E0059B">
      <w:footerReference w:type="even" r:id="rId8"/>
      <w:footerReference w:type="default" r:id="rId9"/>
      <w:pgSz w:w="12240" w:h="15840"/>
      <w:pgMar w:top="1440" w:right="1080" w:bottom="1440" w:left="108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A78D" w14:textId="77777777" w:rsidR="00C21178" w:rsidRDefault="00C21178" w:rsidP="00907190">
      <w:r>
        <w:separator/>
      </w:r>
    </w:p>
  </w:endnote>
  <w:endnote w:type="continuationSeparator" w:id="0">
    <w:p w14:paraId="2BDA495E" w14:textId="77777777" w:rsidR="00C21178" w:rsidRDefault="00C21178" w:rsidP="0090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8173" w14:textId="77777777" w:rsidR="00907190" w:rsidRDefault="00907190" w:rsidP="00E0059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4DCA45" w14:textId="77777777" w:rsidR="00907190" w:rsidRDefault="00907190" w:rsidP="009071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21A4" w14:textId="343C91FB" w:rsidR="00E0059B" w:rsidRDefault="00000000" w:rsidP="00E0059B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1833948053"/>
        <w:docPartObj>
          <w:docPartGallery w:val="Page Numbers (Bottom of Page)"/>
          <w:docPartUnique/>
        </w:docPartObj>
      </w:sdtPr>
      <w:sdtContent>
        <w:r w:rsidR="00E0059B">
          <w:rPr>
            <w:rStyle w:val="PageNumber"/>
          </w:rPr>
          <w:fldChar w:fldCharType="begin"/>
        </w:r>
        <w:r w:rsidR="00E0059B">
          <w:rPr>
            <w:rStyle w:val="PageNumber"/>
          </w:rPr>
          <w:instrText xml:space="preserve"> PAGE </w:instrText>
        </w:r>
        <w:r w:rsidR="00E0059B">
          <w:rPr>
            <w:rStyle w:val="PageNumber"/>
          </w:rPr>
          <w:fldChar w:fldCharType="separate"/>
        </w:r>
        <w:r w:rsidR="00E0059B">
          <w:rPr>
            <w:rStyle w:val="PageNumber"/>
            <w:noProof/>
          </w:rPr>
          <w:t>3</w:t>
        </w:r>
        <w:r w:rsidR="00E0059B">
          <w:rPr>
            <w:rStyle w:val="PageNumber"/>
          </w:rPr>
          <w:fldChar w:fldCharType="end"/>
        </w:r>
      </w:sdtContent>
    </w:sdt>
  </w:p>
  <w:p w14:paraId="4B7BCC81" w14:textId="6AC37DD1" w:rsidR="00907190" w:rsidRPr="00E0059B" w:rsidRDefault="00907190" w:rsidP="00C15275">
    <w:pPr>
      <w:pStyle w:val="Footer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1C5E" w14:textId="77777777" w:rsidR="00C21178" w:rsidRDefault="00C21178" w:rsidP="00907190">
      <w:r>
        <w:separator/>
      </w:r>
    </w:p>
  </w:footnote>
  <w:footnote w:type="continuationSeparator" w:id="0">
    <w:p w14:paraId="36BB3BEA" w14:textId="77777777" w:rsidR="00C21178" w:rsidRDefault="00C21178" w:rsidP="0090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11"/>
    <w:multiLevelType w:val="hybridMultilevel"/>
    <w:tmpl w:val="69F8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4F0"/>
    <w:multiLevelType w:val="multilevel"/>
    <w:tmpl w:val="163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2CDD"/>
    <w:multiLevelType w:val="hybridMultilevel"/>
    <w:tmpl w:val="49D499DE"/>
    <w:lvl w:ilvl="0" w:tplc="8562A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055DE"/>
    <w:multiLevelType w:val="hybridMultilevel"/>
    <w:tmpl w:val="8A4C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0B84"/>
    <w:multiLevelType w:val="multilevel"/>
    <w:tmpl w:val="F44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33370"/>
    <w:multiLevelType w:val="hybridMultilevel"/>
    <w:tmpl w:val="0598EEFC"/>
    <w:lvl w:ilvl="0" w:tplc="D1BA45F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64F3D"/>
    <w:multiLevelType w:val="multilevel"/>
    <w:tmpl w:val="255A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53B72"/>
    <w:multiLevelType w:val="hybridMultilevel"/>
    <w:tmpl w:val="9CA4AE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5D41AF"/>
    <w:multiLevelType w:val="hybridMultilevel"/>
    <w:tmpl w:val="B2C26DF2"/>
    <w:lvl w:ilvl="0" w:tplc="02524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2297"/>
    <w:multiLevelType w:val="multilevel"/>
    <w:tmpl w:val="848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47639"/>
    <w:multiLevelType w:val="hybridMultilevel"/>
    <w:tmpl w:val="28E2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041B0"/>
    <w:multiLevelType w:val="hybridMultilevel"/>
    <w:tmpl w:val="6032E0C0"/>
    <w:lvl w:ilvl="0" w:tplc="E9BA28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D6D21"/>
    <w:multiLevelType w:val="hybridMultilevel"/>
    <w:tmpl w:val="A03A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42B84"/>
    <w:multiLevelType w:val="multilevel"/>
    <w:tmpl w:val="63A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005A5"/>
    <w:multiLevelType w:val="hybridMultilevel"/>
    <w:tmpl w:val="8AE8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37332"/>
    <w:multiLevelType w:val="hybridMultilevel"/>
    <w:tmpl w:val="6FDCD834"/>
    <w:lvl w:ilvl="0" w:tplc="9BCC8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79986308">
    <w:abstractNumId w:val="5"/>
  </w:num>
  <w:num w:numId="2" w16cid:durableId="479690537">
    <w:abstractNumId w:val="4"/>
  </w:num>
  <w:num w:numId="3" w16cid:durableId="1863130134">
    <w:abstractNumId w:val="13"/>
  </w:num>
  <w:num w:numId="4" w16cid:durableId="263852551">
    <w:abstractNumId w:val="6"/>
  </w:num>
  <w:num w:numId="5" w16cid:durableId="606353458">
    <w:abstractNumId w:val="1"/>
  </w:num>
  <w:num w:numId="6" w16cid:durableId="1858274132">
    <w:abstractNumId w:val="9"/>
  </w:num>
  <w:num w:numId="7" w16cid:durableId="1066075167">
    <w:abstractNumId w:val="10"/>
  </w:num>
  <w:num w:numId="8" w16cid:durableId="1809129413">
    <w:abstractNumId w:val="11"/>
  </w:num>
  <w:num w:numId="9" w16cid:durableId="1500727713">
    <w:abstractNumId w:val="8"/>
  </w:num>
  <w:num w:numId="10" w16cid:durableId="1852062989">
    <w:abstractNumId w:val="15"/>
  </w:num>
  <w:num w:numId="11" w16cid:durableId="1300955737">
    <w:abstractNumId w:val="2"/>
  </w:num>
  <w:num w:numId="12" w16cid:durableId="2116362064">
    <w:abstractNumId w:val="14"/>
  </w:num>
  <w:num w:numId="13" w16cid:durableId="833642176">
    <w:abstractNumId w:val="7"/>
  </w:num>
  <w:num w:numId="14" w16cid:durableId="1625381520">
    <w:abstractNumId w:val="0"/>
  </w:num>
  <w:num w:numId="15" w16cid:durableId="1724911945">
    <w:abstractNumId w:val="12"/>
  </w:num>
  <w:num w:numId="16" w16cid:durableId="1820919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47"/>
    <w:rsid w:val="00003C09"/>
    <w:rsid w:val="00005C7E"/>
    <w:rsid w:val="000076C6"/>
    <w:rsid w:val="00010896"/>
    <w:rsid w:val="0001212C"/>
    <w:rsid w:val="00017CB9"/>
    <w:rsid w:val="00020289"/>
    <w:rsid w:val="0002428F"/>
    <w:rsid w:val="00032D5E"/>
    <w:rsid w:val="00032F06"/>
    <w:rsid w:val="00034C9A"/>
    <w:rsid w:val="000450A1"/>
    <w:rsid w:val="00051DA5"/>
    <w:rsid w:val="000549E0"/>
    <w:rsid w:val="00057BD4"/>
    <w:rsid w:val="000630DA"/>
    <w:rsid w:val="00063EDA"/>
    <w:rsid w:val="00064A0F"/>
    <w:rsid w:val="0007096A"/>
    <w:rsid w:val="00076163"/>
    <w:rsid w:val="00076702"/>
    <w:rsid w:val="00081415"/>
    <w:rsid w:val="00084B70"/>
    <w:rsid w:val="000906FE"/>
    <w:rsid w:val="000A1A8F"/>
    <w:rsid w:val="000A2D8D"/>
    <w:rsid w:val="000A5C1A"/>
    <w:rsid w:val="000A7AC7"/>
    <w:rsid w:val="000B1DF6"/>
    <w:rsid w:val="000B23E8"/>
    <w:rsid w:val="000B4582"/>
    <w:rsid w:val="000B472D"/>
    <w:rsid w:val="000C0762"/>
    <w:rsid w:val="000C0F2E"/>
    <w:rsid w:val="000C4B38"/>
    <w:rsid w:val="000C5CBC"/>
    <w:rsid w:val="000D1688"/>
    <w:rsid w:val="000D18BC"/>
    <w:rsid w:val="000D1987"/>
    <w:rsid w:val="000D19C8"/>
    <w:rsid w:val="000D2432"/>
    <w:rsid w:val="000D4038"/>
    <w:rsid w:val="000E1347"/>
    <w:rsid w:val="000E7087"/>
    <w:rsid w:val="000F09FE"/>
    <w:rsid w:val="000F554B"/>
    <w:rsid w:val="000F619F"/>
    <w:rsid w:val="00102321"/>
    <w:rsid w:val="001048CF"/>
    <w:rsid w:val="001062CB"/>
    <w:rsid w:val="0010734F"/>
    <w:rsid w:val="00107400"/>
    <w:rsid w:val="00110971"/>
    <w:rsid w:val="00111046"/>
    <w:rsid w:val="00113248"/>
    <w:rsid w:val="0011679E"/>
    <w:rsid w:val="00117621"/>
    <w:rsid w:val="00120B70"/>
    <w:rsid w:val="00120D54"/>
    <w:rsid w:val="00121472"/>
    <w:rsid w:val="00124973"/>
    <w:rsid w:val="00124B74"/>
    <w:rsid w:val="001255F4"/>
    <w:rsid w:val="00131DF2"/>
    <w:rsid w:val="001354F5"/>
    <w:rsid w:val="0013589B"/>
    <w:rsid w:val="00136FF8"/>
    <w:rsid w:val="00140355"/>
    <w:rsid w:val="0014710F"/>
    <w:rsid w:val="00147213"/>
    <w:rsid w:val="00150F51"/>
    <w:rsid w:val="0015528C"/>
    <w:rsid w:val="00160E3A"/>
    <w:rsid w:val="00162F47"/>
    <w:rsid w:val="00165FB3"/>
    <w:rsid w:val="0017155B"/>
    <w:rsid w:val="0017636C"/>
    <w:rsid w:val="00182889"/>
    <w:rsid w:val="00182ABC"/>
    <w:rsid w:val="0018336D"/>
    <w:rsid w:val="00184F7D"/>
    <w:rsid w:val="001850C0"/>
    <w:rsid w:val="00185E46"/>
    <w:rsid w:val="00190CE5"/>
    <w:rsid w:val="00191115"/>
    <w:rsid w:val="0019261C"/>
    <w:rsid w:val="001929E5"/>
    <w:rsid w:val="00194479"/>
    <w:rsid w:val="0019677E"/>
    <w:rsid w:val="001A4262"/>
    <w:rsid w:val="001A444A"/>
    <w:rsid w:val="001A4844"/>
    <w:rsid w:val="001B1DF9"/>
    <w:rsid w:val="001B532C"/>
    <w:rsid w:val="001C207C"/>
    <w:rsid w:val="001C5729"/>
    <w:rsid w:val="001D1543"/>
    <w:rsid w:val="001D1AA4"/>
    <w:rsid w:val="001D1C34"/>
    <w:rsid w:val="001D72CA"/>
    <w:rsid w:val="001E6FD2"/>
    <w:rsid w:val="001E7059"/>
    <w:rsid w:val="001E7322"/>
    <w:rsid w:val="001F2CF0"/>
    <w:rsid w:val="001F39A7"/>
    <w:rsid w:val="001F729F"/>
    <w:rsid w:val="00202B6F"/>
    <w:rsid w:val="00205EA4"/>
    <w:rsid w:val="00212209"/>
    <w:rsid w:val="00212228"/>
    <w:rsid w:val="00212FB7"/>
    <w:rsid w:val="0021352A"/>
    <w:rsid w:val="00213F08"/>
    <w:rsid w:val="00217560"/>
    <w:rsid w:val="002241BF"/>
    <w:rsid w:val="0022653F"/>
    <w:rsid w:val="002312F8"/>
    <w:rsid w:val="0023294E"/>
    <w:rsid w:val="00234D27"/>
    <w:rsid w:val="0023656D"/>
    <w:rsid w:val="00242099"/>
    <w:rsid w:val="00243928"/>
    <w:rsid w:val="00243FF2"/>
    <w:rsid w:val="00246841"/>
    <w:rsid w:val="00251E85"/>
    <w:rsid w:val="0025585B"/>
    <w:rsid w:val="00255AFC"/>
    <w:rsid w:val="00256C9E"/>
    <w:rsid w:val="00260E1A"/>
    <w:rsid w:val="002730EC"/>
    <w:rsid w:val="00274674"/>
    <w:rsid w:val="00282459"/>
    <w:rsid w:val="00282548"/>
    <w:rsid w:val="00283A46"/>
    <w:rsid w:val="0028441A"/>
    <w:rsid w:val="00295E89"/>
    <w:rsid w:val="002A6A10"/>
    <w:rsid w:val="002A6F6D"/>
    <w:rsid w:val="002B2807"/>
    <w:rsid w:val="002B4568"/>
    <w:rsid w:val="002B6D90"/>
    <w:rsid w:val="002C0145"/>
    <w:rsid w:val="002C0AFC"/>
    <w:rsid w:val="002C466E"/>
    <w:rsid w:val="002C4E90"/>
    <w:rsid w:val="002C7F7F"/>
    <w:rsid w:val="002D0314"/>
    <w:rsid w:val="002D361D"/>
    <w:rsid w:val="002E2741"/>
    <w:rsid w:val="002E50E5"/>
    <w:rsid w:val="002F3FE0"/>
    <w:rsid w:val="002F78BF"/>
    <w:rsid w:val="0030077E"/>
    <w:rsid w:val="00300A5D"/>
    <w:rsid w:val="00307631"/>
    <w:rsid w:val="00310177"/>
    <w:rsid w:val="003107E2"/>
    <w:rsid w:val="00310D1B"/>
    <w:rsid w:val="003132AD"/>
    <w:rsid w:val="00317F43"/>
    <w:rsid w:val="003215C3"/>
    <w:rsid w:val="00322363"/>
    <w:rsid w:val="00323B18"/>
    <w:rsid w:val="0032490C"/>
    <w:rsid w:val="00324E54"/>
    <w:rsid w:val="00324FD9"/>
    <w:rsid w:val="0032589B"/>
    <w:rsid w:val="00325C31"/>
    <w:rsid w:val="00325CA9"/>
    <w:rsid w:val="00331986"/>
    <w:rsid w:val="00335A3E"/>
    <w:rsid w:val="00335CE2"/>
    <w:rsid w:val="00337E82"/>
    <w:rsid w:val="00337E92"/>
    <w:rsid w:val="003429BD"/>
    <w:rsid w:val="003439DB"/>
    <w:rsid w:val="003470C0"/>
    <w:rsid w:val="00350C1E"/>
    <w:rsid w:val="00353044"/>
    <w:rsid w:val="00354997"/>
    <w:rsid w:val="00355E14"/>
    <w:rsid w:val="003575F7"/>
    <w:rsid w:val="00360128"/>
    <w:rsid w:val="00360C86"/>
    <w:rsid w:val="00362C56"/>
    <w:rsid w:val="003754B6"/>
    <w:rsid w:val="00377890"/>
    <w:rsid w:val="00384F2C"/>
    <w:rsid w:val="00385017"/>
    <w:rsid w:val="003866CE"/>
    <w:rsid w:val="00387B39"/>
    <w:rsid w:val="00392DC2"/>
    <w:rsid w:val="003A2698"/>
    <w:rsid w:val="003A4AC6"/>
    <w:rsid w:val="003A4C28"/>
    <w:rsid w:val="003B5120"/>
    <w:rsid w:val="003B7A14"/>
    <w:rsid w:val="003C26EE"/>
    <w:rsid w:val="003C3DFB"/>
    <w:rsid w:val="003C630F"/>
    <w:rsid w:val="003D0EC5"/>
    <w:rsid w:val="003D168A"/>
    <w:rsid w:val="003D4021"/>
    <w:rsid w:val="003D5CA3"/>
    <w:rsid w:val="003D635B"/>
    <w:rsid w:val="003D6EA4"/>
    <w:rsid w:val="003E1708"/>
    <w:rsid w:val="003E6F62"/>
    <w:rsid w:val="003E7C17"/>
    <w:rsid w:val="003F0D8C"/>
    <w:rsid w:val="003F147B"/>
    <w:rsid w:val="003F34CC"/>
    <w:rsid w:val="003F38A6"/>
    <w:rsid w:val="003F62B9"/>
    <w:rsid w:val="004005CA"/>
    <w:rsid w:val="00400E9B"/>
    <w:rsid w:val="00401112"/>
    <w:rsid w:val="0041790F"/>
    <w:rsid w:val="00421041"/>
    <w:rsid w:val="00432BB1"/>
    <w:rsid w:val="004335B6"/>
    <w:rsid w:val="00436680"/>
    <w:rsid w:val="004401F7"/>
    <w:rsid w:val="00440B49"/>
    <w:rsid w:val="00440FF2"/>
    <w:rsid w:val="0044153E"/>
    <w:rsid w:val="00444738"/>
    <w:rsid w:val="004477EA"/>
    <w:rsid w:val="00452B9F"/>
    <w:rsid w:val="0045559A"/>
    <w:rsid w:val="00455EE3"/>
    <w:rsid w:val="00456816"/>
    <w:rsid w:val="004578B2"/>
    <w:rsid w:val="00461791"/>
    <w:rsid w:val="00462967"/>
    <w:rsid w:val="00462A6D"/>
    <w:rsid w:val="0046533B"/>
    <w:rsid w:val="00465AAB"/>
    <w:rsid w:val="00466ED2"/>
    <w:rsid w:val="00481FCF"/>
    <w:rsid w:val="004828F5"/>
    <w:rsid w:val="00495E69"/>
    <w:rsid w:val="004A2CE7"/>
    <w:rsid w:val="004A5174"/>
    <w:rsid w:val="004A539C"/>
    <w:rsid w:val="004A7837"/>
    <w:rsid w:val="004B09AF"/>
    <w:rsid w:val="004B38C4"/>
    <w:rsid w:val="004C0689"/>
    <w:rsid w:val="004C17C1"/>
    <w:rsid w:val="004C183D"/>
    <w:rsid w:val="004C40D1"/>
    <w:rsid w:val="004C49FB"/>
    <w:rsid w:val="004D3712"/>
    <w:rsid w:val="004D4B81"/>
    <w:rsid w:val="004E0E2D"/>
    <w:rsid w:val="004E1E82"/>
    <w:rsid w:val="004E4A28"/>
    <w:rsid w:val="004E655E"/>
    <w:rsid w:val="004E6BD6"/>
    <w:rsid w:val="004F1E2B"/>
    <w:rsid w:val="004F7D6C"/>
    <w:rsid w:val="005017F9"/>
    <w:rsid w:val="005026E4"/>
    <w:rsid w:val="00504E8E"/>
    <w:rsid w:val="0050547E"/>
    <w:rsid w:val="00506D90"/>
    <w:rsid w:val="00507289"/>
    <w:rsid w:val="00507ECF"/>
    <w:rsid w:val="00510795"/>
    <w:rsid w:val="005139D4"/>
    <w:rsid w:val="00517F94"/>
    <w:rsid w:val="00520D76"/>
    <w:rsid w:val="0052178A"/>
    <w:rsid w:val="00521C6A"/>
    <w:rsid w:val="00525922"/>
    <w:rsid w:val="00527A72"/>
    <w:rsid w:val="005319A2"/>
    <w:rsid w:val="00532465"/>
    <w:rsid w:val="005337B1"/>
    <w:rsid w:val="00536AD1"/>
    <w:rsid w:val="005374A0"/>
    <w:rsid w:val="00537C7A"/>
    <w:rsid w:val="005403C7"/>
    <w:rsid w:val="00540B11"/>
    <w:rsid w:val="00544AA2"/>
    <w:rsid w:val="00546B23"/>
    <w:rsid w:val="00551179"/>
    <w:rsid w:val="00556751"/>
    <w:rsid w:val="00556FB4"/>
    <w:rsid w:val="005654B2"/>
    <w:rsid w:val="00566F6B"/>
    <w:rsid w:val="005674A2"/>
    <w:rsid w:val="00580E97"/>
    <w:rsid w:val="00582A2A"/>
    <w:rsid w:val="0058651D"/>
    <w:rsid w:val="0059041B"/>
    <w:rsid w:val="00593FAE"/>
    <w:rsid w:val="00594A8F"/>
    <w:rsid w:val="005961A7"/>
    <w:rsid w:val="0059685C"/>
    <w:rsid w:val="005A284B"/>
    <w:rsid w:val="005A33D9"/>
    <w:rsid w:val="005A5358"/>
    <w:rsid w:val="005A7C84"/>
    <w:rsid w:val="005B0749"/>
    <w:rsid w:val="005B592A"/>
    <w:rsid w:val="005C0C2E"/>
    <w:rsid w:val="005C156A"/>
    <w:rsid w:val="005C2E29"/>
    <w:rsid w:val="005C2FBB"/>
    <w:rsid w:val="005C30AF"/>
    <w:rsid w:val="005C31D2"/>
    <w:rsid w:val="005C41DA"/>
    <w:rsid w:val="005C6A37"/>
    <w:rsid w:val="005C6BA0"/>
    <w:rsid w:val="005C76EC"/>
    <w:rsid w:val="005D1235"/>
    <w:rsid w:val="005D4618"/>
    <w:rsid w:val="005E3C78"/>
    <w:rsid w:val="005E5175"/>
    <w:rsid w:val="005E6B7E"/>
    <w:rsid w:val="005F1182"/>
    <w:rsid w:val="005F3AB8"/>
    <w:rsid w:val="005F5E4E"/>
    <w:rsid w:val="00602181"/>
    <w:rsid w:val="00602CCA"/>
    <w:rsid w:val="00602D12"/>
    <w:rsid w:val="00617F40"/>
    <w:rsid w:val="006221DB"/>
    <w:rsid w:val="006232DB"/>
    <w:rsid w:val="006338B9"/>
    <w:rsid w:val="00633AD7"/>
    <w:rsid w:val="00635D40"/>
    <w:rsid w:val="00640273"/>
    <w:rsid w:val="006402EF"/>
    <w:rsid w:val="0064288C"/>
    <w:rsid w:val="006445BA"/>
    <w:rsid w:val="0064513E"/>
    <w:rsid w:val="00652DCC"/>
    <w:rsid w:val="00654345"/>
    <w:rsid w:val="00657038"/>
    <w:rsid w:val="00657FF4"/>
    <w:rsid w:val="00660BD7"/>
    <w:rsid w:val="00660F9B"/>
    <w:rsid w:val="00662979"/>
    <w:rsid w:val="006640DD"/>
    <w:rsid w:val="006646FA"/>
    <w:rsid w:val="00665005"/>
    <w:rsid w:val="00671A0B"/>
    <w:rsid w:val="00673944"/>
    <w:rsid w:val="00682F32"/>
    <w:rsid w:val="00690A4F"/>
    <w:rsid w:val="00694A39"/>
    <w:rsid w:val="00697013"/>
    <w:rsid w:val="006A28CF"/>
    <w:rsid w:val="006A2FF8"/>
    <w:rsid w:val="006A5048"/>
    <w:rsid w:val="006B79DF"/>
    <w:rsid w:val="006B7BB1"/>
    <w:rsid w:val="006C02E3"/>
    <w:rsid w:val="006D02A6"/>
    <w:rsid w:val="006D46DE"/>
    <w:rsid w:val="006E09CA"/>
    <w:rsid w:val="006E46A0"/>
    <w:rsid w:val="006E4B85"/>
    <w:rsid w:val="006E6167"/>
    <w:rsid w:val="006E734F"/>
    <w:rsid w:val="00701178"/>
    <w:rsid w:val="0070187B"/>
    <w:rsid w:val="0070562E"/>
    <w:rsid w:val="00705A4C"/>
    <w:rsid w:val="0070731C"/>
    <w:rsid w:val="007156CC"/>
    <w:rsid w:val="00721E54"/>
    <w:rsid w:val="007464F4"/>
    <w:rsid w:val="00747919"/>
    <w:rsid w:val="00747961"/>
    <w:rsid w:val="00750BDB"/>
    <w:rsid w:val="00752940"/>
    <w:rsid w:val="0076079F"/>
    <w:rsid w:val="0076100F"/>
    <w:rsid w:val="0076118B"/>
    <w:rsid w:val="0076191D"/>
    <w:rsid w:val="0076220C"/>
    <w:rsid w:val="00770D53"/>
    <w:rsid w:val="00773EDB"/>
    <w:rsid w:val="00774262"/>
    <w:rsid w:val="00776557"/>
    <w:rsid w:val="007813CA"/>
    <w:rsid w:val="007843A7"/>
    <w:rsid w:val="007845B7"/>
    <w:rsid w:val="007846E7"/>
    <w:rsid w:val="007936EF"/>
    <w:rsid w:val="00796F59"/>
    <w:rsid w:val="007A01CF"/>
    <w:rsid w:val="007A0B87"/>
    <w:rsid w:val="007A1247"/>
    <w:rsid w:val="007B4DA4"/>
    <w:rsid w:val="007B5441"/>
    <w:rsid w:val="007C089D"/>
    <w:rsid w:val="007C1214"/>
    <w:rsid w:val="007C35E6"/>
    <w:rsid w:val="007D3E54"/>
    <w:rsid w:val="007D6C0F"/>
    <w:rsid w:val="007E1558"/>
    <w:rsid w:val="007E4D04"/>
    <w:rsid w:val="007E57D0"/>
    <w:rsid w:val="007E755F"/>
    <w:rsid w:val="007F1772"/>
    <w:rsid w:val="007F3E33"/>
    <w:rsid w:val="007F401C"/>
    <w:rsid w:val="007F60A6"/>
    <w:rsid w:val="00817B6E"/>
    <w:rsid w:val="0082295C"/>
    <w:rsid w:val="00824321"/>
    <w:rsid w:val="008319E5"/>
    <w:rsid w:val="0083345A"/>
    <w:rsid w:val="00840951"/>
    <w:rsid w:val="0084288F"/>
    <w:rsid w:val="0084315D"/>
    <w:rsid w:val="00845726"/>
    <w:rsid w:val="008513A3"/>
    <w:rsid w:val="00852031"/>
    <w:rsid w:val="0085621D"/>
    <w:rsid w:val="008573EE"/>
    <w:rsid w:val="00874DD6"/>
    <w:rsid w:val="0087508E"/>
    <w:rsid w:val="00877076"/>
    <w:rsid w:val="008879CC"/>
    <w:rsid w:val="00890B49"/>
    <w:rsid w:val="008929B0"/>
    <w:rsid w:val="00894146"/>
    <w:rsid w:val="008A46E2"/>
    <w:rsid w:val="008A7989"/>
    <w:rsid w:val="008B130B"/>
    <w:rsid w:val="008B23AB"/>
    <w:rsid w:val="008B4EC8"/>
    <w:rsid w:val="008B516F"/>
    <w:rsid w:val="008B6BA2"/>
    <w:rsid w:val="008C21C2"/>
    <w:rsid w:val="008D1510"/>
    <w:rsid w:val="008D3F9C"/>
    <w:rsid w:val="008D7669"/>
    <w:rsid w:val="008E3923"/>
    <w:rsid w:val="008E5FDE"/>
    <w:rsid w:val="008E6266"/>
    <w:rsid w:val="008E75F6"/>
    <w:rsid w:val="008F2F81"/>
    <w:rsid w:val="008F387F"/>
    <w:rsid w:val="008F78FC"/>
    <w:rsid w:val="00900905"/>
    <w:rsid w:val="00906D59"/>
    <w:rsid w:val="00907190"/>
    <w:rsid w:val="00913432"/>
    <w:rsid w:val="009170D0"/>
    <w:rsid w:val="0091765A"/>
    <w:rsid w:val="00926EB6"/>
    <w:rsid w:val="00931337"/>
    <w:rsid w:val="00931902"/>
    <w:rsid w:val="0093259F"/>
    <w:rsid w:val="009327CE"/>
    <w:rsid w:val="00932AF5"/>
    <w:rsid w:val="00932B61"/>
    <w:rsid w:val="00932F7A"/>
    <w:rsid w:val="00937942"/>
    <w:rsid w:val="0094593C"/>
    <w:rsid w:val="00950FF3"/>
    <w:rsid w:val="009514C4"/>
    <w:rsid w:val="00951B8D"/>
    <w:rsid w:val="00951DBC"/>
    <w:rsid w:val="009552D6"/>
    <w:rsid w:val="00960776"/>
    <w:rsid w:val="009669D4"/>
    <w:rsid w:val="0096771D"/>
    <w:rsid w:val="009710F7"/>
    <w:rsid w:val="00972236"/>
    <w:rsid w:val="009737F5"/>
    <w:rsid w:val="0097604D"/>
    <w:rsid w:val="00983424"/>
    <w:rsid w:val="009834FD"/>
    <w:rsid w:val="00985095"/>
    <w:rsid w:val="00985743"/>
    <w:rsid w:val="00991050"/>
    <w:rsid w:val="00996220"/>
    <w:rsid w:val="009A02A0"/>
    <w:rsid w:val="009A146E"/>
    <w:rsid w:val="009A1CF6"/>
    <w:rsid w:val="009A330D"/>
    <w:rsid w:val="009A4B16"/>
    <w:rsid w:val="009A4BE6"/>
    <w:rsid w:val="009A6729"/>
    <w:rsid w:val="009A7824"/>
    <w:rsid w:val="009B16F3"/>
    <w:rsid w:val="009B4B64"/>
    <w:rsid w:val="009B5E75"/>
    <w:rsid w:val="009C3F69"/>
    <w:rsid w:val="009C745D"/>
    <w:rsid w:val="009D4D57"/>
    <w:rsid w:val="009D598B"/>
    <w:rsid w:val="009E1F15"/>
    <w:rsid w:val="009E2AB9"/>
    <w:rsid w:val="009E2E55"/>
    <w:rsid w:val="009E3804"/>
    <w:rsid w:val="009E4353"/>
    <w:rsid w:val="009F44AD"/>
    <w:rsid w:val="009F4809"/>
    <w:rsid w:val="009F4986"/>
    <w:rsid w:val="009F7554"/>
    <w:rsid w:val="00A04629"/>
    <w:rsid w:val="00A04C97"/>
    <w:rsid w:val="00A05A82"/>
    <w:rsid w:val="00A07974"/>
    <w:rsid w:val="00A11E1E"/>
    <w:rsid w:val="00A22A55"/>
    <w:rsid w:val="00A22ADE"/>
    <w:rsid w:val="00A25B14"/>
    <w:rsid w:val="00A30606"/>
    <w:rsid w:val="00A3253D"/>
    <w:rsid w:val="00A329D3"/>
    <w:rsid w:val="00A34593"/>
    <w:rsid w:val="00A354D7"/>
    <w:rsid w:val="00A3674C"/>
    <w:rsid w:val="00A403B5"/>
    <w:rsid w:val="00A422FE"/>
    <w:rsid w:val="00A46C3C"/>
    <w:rsid w:val="00A47A68"/>
    <w:rsid w:val="00A50049"/>
    <w:rsid w:val="00A51F0E"/>
    <w:rsid w:val="00A54ADF"/>
    <w:rsid w:val="00A560D8"/>
    <w:rsid w:val="00A56F5E"/>
    <w:rsid w:val="00A56FCF"/>
    <w:rsid w:val="00A6458E"/>
    <w:rsid w:val="00A676BF"/>
    <w:rsid w:val="00A67A99"/>
    <w:rsid w:val="00A71410"/>
    <w:rsid w:val="00A80D26"/>
    <w:rsid w:val="00A81DE0"/>
    <w:rsid w:val="00A952DC"/>
    <w:rsid w:val="00AA0A68"/>
    <w:rsid w:val="00AA2C04"/>
    <w:rsid w:val="00AA336C"/>
    <w:rsid w:val="00AB5B3E"/>
    <w:rsid w:val="00AC3EB0"/>
    <w:rsid w:val="00AD2BA7"/>
    <w:rsid w:val="00AD3BCF"/>
    <w:rsid w:val="00AD5849"/>
    <w:rsid w:val="00AD6095"/>
    <w:rsid w:val="00AE50F5"/>
    <w:rsid w:val="00AE59C4"/>
    <w:rsid w:val="00AF62A3"/>
    <w:rsid w:val="00B007BD"/>
    <w:rsid w:val="00B030B0"/>
    <w:rsid w:val="00B050FB"/>
    <w:rsid w:val="00B10270"/>
    <w:rsid w:val="00B1137A"/>
    <w:rsid w:val="00B16184"/>
    <w:rsid w:val="00B178B4"/>
    <w:rsid w:val="00B21F56"/>
    <w:rsid w:val="00B23294"/>
    <w:rsid w:val="00B26C75"/>
    <w:rsid w:val="00B26E61"/>
    <w:rsid w:val="00B274A2"/>
    <w:rsid w:val="00B302CD"/>
    <w:rsid w:val="00B32481"/>
    <w:rsid w:val="00B3376C"/>
    <w:rsid w:val="00B346CE"/>
    <w:rsid w:val="00B4212A"/>
    <w:rsid w:val="00B5055D"/>
    <w:rsid w:val="00B50AB9"/>
    <w:rsid w:val="00B52D15"/>
    <w:rsid w:val="00B56CCE"/>
    <w:rsid w:val="00B56DE1"/>
    <w:rsid w:val="00B60ECA"/>
    <w:rsid w:val="00B64BE6"/>
    <w:rsid w:val="00B704DE"/>
    <w:rsid w:val="00B72ED4"/>
    <w:rsid w:val="00B80E3A"/>
    <w:rsid w:val="00B82623"/>
    <w:rsid w:val="00B84C70"/>
    <w:rsid w:val="00B924ED"/>
    <w:rsid w:val="00B93B8F"/>
    <w:rsid w:val="00B93F84"/>
    <w:rsid w:val="00B9406A"/>
    <w:rsid w:val="00B94FD2"/>
    <w:rsid w:val="00BA7075"/>
    <w:rsid w:val="00BB12E9"/>
    <w:rsid w:val="00BB1AFF"/>
    <w:rsid w:val="00BB22F6"/>
    <w:rsid w:val="00BB30D2"/>
    <w:rsid w:val="00BB6491"/>
    <w:rsid w:val="00BB6AD5"/>
    <w:rsid w:val="00BB767A"/>
    <w:rsid w:val="00BC3818"/>
    <w:rsid w:val="00BC4282"/>
    <w:rsid w:val="00BC613B"/>
    <w:rsid w:val="00BC6E04"/>
    <w:rsid w:val="00BD0C7C"/>
    <w:rsid w:val="00BD1B45"/>
    <w:rsid w:val="00BE59B1"/>
    <w:rsid w:val="00BE7CA8"/>
    <w:rsid w:val="00BF6120"/>
    <w:rsid w:val="00BF7EB1"/>
    <w:rsid w:val="00C00E4F"/>
    <w:rsid w:val="00C0125D"/>
    <w:rsid w:val="00C02839"/>
    <w:rsid w:val="00C02DF8"/>
    <w:rsid w:val="00C10B18"/>
    <w:rsid w:val="00C1133F"/>
    <w:rsid w:val="00C15275"/>
    <w:rsid w:val="00C178E5"/>
    <w:rsid w:val="00C20660"/>
    <w:rsid w:val="00C21178"/>
    <w:rsid w:val="00C258A1"/>
    <w:rsid w:val="00C302A0"/>
    <w:rsid w:val="00C30834"/>
    <w:rsid w:val="00C32E15"/>
    <w:rsid w:val="00C37431"/>
    <w:rsid w:val="00C435AD"/>
    <w:rsid w:val="00C43810"/>
    <w:rsid w:val="00C45C8B"/>
    <w:rsid w:val="00C4608A"/>
    <w:rsid w:val="00C501E0"/>
    <w:rsid w:val="00C50ABE"/>
    <w:rsid w:val="00C56C7E"/>
    <w:rsid w:val="00C61ADE"/>
    <w:rsid w:val="00C639A6"/>
    <w:rsid w:val="00C66B2B"/>
    <w:rsid w:val="00C66C95"/>
    <w:rsid w:val="00C71373"/>
    <w:rsid w:val="00C715C1"/>
    <w:rsid w:val="00C724F5"/>
    <w:rsid w:val="00C737E5"/>
    <w:rsid w:val="00C80F4B"/>
    <w:rsid w:val="00C8170F"/>
    <w:rsid w:val="00C84AA7"/>
    <w:rsid w:val="00C84F78"/>
    <w:rsid w:val="00CA574E"/>
    <w:rsid w:val="00CA64D8"/>
    <w:rsid w:val="00CB18C8"/>
    <w:rsid w:val="00CB49C8"/>
    <w:rsid w:val="00CB7922"/>
    <w:rsid w:val="00CC2932"/>
    <w:rsid w:val="00CC2D13"/>
    <w:rsid w:val="00CC42F0"/>
    <w:rsid w:val="00CC6D5E"/>
    <w:rsid w:val="00CD4247"/>
    <w:rsid w:val="00CE1151"/>
    <w:rsid w:val="00CE208B"/>
    <w:rsid w:val="00CE26D6"/>
    <w:rsid w:val="00CE2DEE"/>
    <w:rsid w:val="00CE4930"/>
    <w:rsid w:val="00CE7E68"/>
    <w:rsid w:val="00CF2696"/>
    <w:rsid w:val="00CF53E8"/>
    <w:rsid w:val="00CF775E"/>
    <w:rsid w:val="00D0050A"/>
    <w:rsid w:val="00D00F10"/>
    <w:rsid w:val="00D01120"/>
    <w:rsid w:val="00D04988"/>
    <w:rsid w:val="00D04F2A"/>
    <w:rsid w:val="00D07CC8"/>
    <w:rsid w:val="00D11EAE"/>
    <w:rsid w:val="00D15956"/>
    <w:rsid w:val="00D1708C"/>
    <w:rsid w:val="00D1743D"/>
    <w:rsid w:val="00D25134"/>
    <w:rsid w:val="00D27054"/>
    <w:rsid w:val="00D30D1F"/>
    <w:rsid w:val="00D33A21"/>
    <w:rsid w:val="00D3496B"/>
    <w:rsid w:val="00D40128"/>
    <w:rsid w:val="00D40614"/>
    <w:rsid w:val="00D42186"/>
    <w:rsid w:val="00D46D5A"/>
    <w:rsid w:val="00D510A3"/>
    <w:rsid w:val="00D52E07"/>
    <w:rsid w:val="00D74E7D"/>
    <w:rsid w:val="00D77B70"/>
    <w:rsid w:val="00D83176"/>
    <w:rsid w:val="00D84C05"/>
    <w:rsid w:val="00D85FF8"/>
    <w:rsid w:val="00D90F5B"/>
    <w:rsid w:val="00D92F08"/>
    <w:rsid w:val="00D9445F"/>
    <w:rsid w:val="00D94B89"/>
    <w:rsid w:val="00D95FAC"/>
    <w:rsid w:val="00DA0FD3"/>
    <w:rsid w:val="00DA450E"/>
    <w:rsid w:val="00DA5237"/>
    <w:rsid w:val="00DB1393"/>
    <w:rsid w:val="00DB1DC0"/>
    <w:rsid w:val="00DB5FEA"/>
    <w:rsid w:val="00DB6F5B"/>
    <w:rsid w:val="00DC4083"/>
    <w:rsid w:val="00DC6E4A"/>
    <w:rsid w:val="00DD65AB"/>
    <w:rsid w:val="00DE16EB"/>
    <w:rsid w:val="00DE4D3D"/>
    <w:rsid w:val="00DF2142"/>
    <w:rsid w:val="00DF7148"/>
    <w:rsid w:val="00E0059B"/>
    <w:rsid w:val="00E01A56"/>
    <w:rsid w:val="00E02670"/>
    <w:rsid w:val="00E0439C"/>
    <w:rsid w:val="00E10967"/>
    <w:rsid w:val="00E14A68"/>
    <w:rsid w:val="00E1743E"/>
    <w:rsid w:val="00E2086E"/>
    <w:rsid w:val="00E20C8C"/>
    <w:rsid w:val="00E2222F"/>
    <w:rsid w:val="00E22D6E"/>
    <w:rsid w:val="00E250C2"/>
    <w:rsid w:val="00E26FEF"/>
    <w:rsid w:val="00E27246"/>
    <w:rsid w:val="00E33A48"/>
    <w:rsid w:val="00E34C94"/>
    <w:rsid w:val="00E36B44"/>
    <w:rsid w:val="00E37224"/>
    <w:rsid w:val="00E52A88"/>
    <w:rsid w:val="00E5393A"/>
    <w:rsid w:val="00E54782"/>
    <w:rsid w:val="00E62EE4"/>
    <w:rsid w:val="00E664C0"/>
    <w:rsid w:val="00E66F79"/>
    <w:rsid w:val="00E75470"/>
    <w:rsid w:val="00E832DE"/>
    <w:rsid w:val="00E841F8"/>
    <w:rsid w:val="00EA0741"/>
    <w:rsid w:val="00EA2F39"/>
    <w:rsid w:val="00EA3F1A"/>
    <w:rsid w:val="00EA50EE"/>
    <w:rsid w:val="00EA6DEB"/>
    <w:rsid w:val="00EB0B6A"/>
    <w:rsid w:val="00EB4EC4"/>
    <w:rsid w:val="00EB7336"/>
    <w:rsid w:val="00EC47B1"/>
    <w:rsid w:val="00EC5E1F"/>
    <w:rsid w:val="00EC5ED1"/>
    <w:rsid w:val="00EC6FB5"/>
    <w:rsid w:val="00EC7498"/>
    <w:rsid w:val="00EC7A83"/>
    <w:rsid w:val="00ED0CCA"/>
    <w:rsid w:val="00ED0DA6"/>
    <w:rsid w:val="00ED15D5"/>
    <w:rsid w:val="00ED2656"/>
    <w:rsid w:val="00ED737A"/>
    <w:rsid w:val="00EE25CB"/>
    <w:rsid w:val="00EE310F"/>
    <w:rsid w:val="00EE3C1E"/>
    <w:rsid w:val="00EE41BD"/>
    <w:rsid w:val="00EF244D"/>
    <w:rsid w:val="00EF54E5"/>
    <w:rsid w:val="00F0178E"/>
    <w:rsid w:val="00F07925"/>
    <w:rsid w:val="00F12773"/>
    <w:rsid w:val="00F23F0F"/>
    <w:rsid w:val="00F32A3D"/>
    <w:rsid w:val="00F3452A"/>
    <w:rsid w:val="00F36713"/>
    <w:rsid w:val="00F37018"/>
    <w:rsid w:val="00F373F8"/>
    <w:rsid w:val="00F429B5"/>
    <w:rsid w:val="00F55E9E"/>
    <w:rsid w:val="00F60D8F"/>
    <w:rsid w:val="00F61A85"/>
    <w:rsid w:val="00F6328D"/>
    <w:rsid w:val="00F67A95"/>
    <w:rsid w:val="00F72B71"/>
    <w:rsid w:val="00F73E5C"/>
    <w:rsid w:val="00F75E36"/>
    <w:rsid w:val="00F7601D"/>
    <w:rsid w:val="00F771B1"/>
    <w:rsid w:val="00F80457"/>
    <w:rsid w:val="00F832A3"/>
    <w:rsid w:val="00F86003"/>
    <w:rsid w:val="00F9495A"/>
    <w:rsid w:val="00F94CF6"/>
    <w:rsid w:val="00F950C2"/>
    <w:rsid w:val="00F96192"/>
    <w:rsid w:val="00F96748"/>
    <w:rsid w:val="00FA5833"/>
    <w:rsid w:val="00FA5A5A"/>
    <w:rsid w:val="00FB063D"/>
    <w:rsid w:val="00FB0C7A"/>
    <w:rsid w:val="00FB2413"/>
    <w:rsid w:val="00FB5419"/>
    <w:rsid w:val="00FB6D1F"/>
    <w:rsid w:val="00FC0960"/>
    <w:rsid w:val="00FC4EAF"/>
    <w:rsid w:val="00FC520D"/>
    <w:rsid w:val="00FC64F2"/>
    <w:rsid w:val="00FD4825"/>
    <w:rsid w:val="00FD7C62"/>
    <w:rsid w:val="00FE11F7"/>
    <w:rsid w:val="00FE226A"/>
    <w:rsid w:val="00FE4457"/>
    <w:rsid w:val="00FE49BA"/>
    <w:rsid w:val="00FF12B9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30C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4930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79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B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719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07190"/>
  </w:style>
  <w:style w:type="character" w:styleId="PageNumber">
    <w:name w:val="page number"/>
    <w:basedOn w:val="DefaultParagraphFont"/>
    <w:uiPriority w:val="99"/>
    <w:semiHidden/>
    <w:unhideWhenUsed/>
    <w:rsid w:val="00907190"/>
  </w:style>
  <w:style w:type="paragraph" w:styleId="Header">
    <w:name w:val="header"/>
    <w:basedOn w:val="Normal"/>
    <w:link w:val="HeaderChar"/>
    <w:uiPriority w:val="99"/>
    <w:unhideWhenUsed/>
    <w:rsid w:val="004E0E2D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E0E2D"/>
  </w:style>
  <w:style w:type="character" w:styleId="Hyperlink">
    <w:name w:val="Hyperlink"/>
    <w:basedOn w:val="DefaultParagraphFont"/>
    <w:uiPriority w:val="99"/>
    <w:unhideWhenUsed/>
    <w:rsid w:val="00705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5A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5A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177"/>
  </w:style>
  <w:style w:type="paragraph" w:styleId="ListParagraph">
    <w:name w:val="List Paragraph"/>
    <w:basedOn w:val="Normal"/>
    <w:uiPriority w:val="34"/>
    <w:qFormat/>
    <w:rsid w:val="00F0178E"/>
    <w:pPr>
      <w:ind w:left="720"/>
      <w:contextualSpacing/>
    </w:pPr>
    <w:rPr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B2B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79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2B32D5-8D83-CF41-A6B2-CB1262D5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Riel</dc:creator>
  <cp:keywords/>
  <dc:description/>
  <cp:lastModifiedBy>Virginia Riel</cp:lastModifiedBy>
  <cp:revision>13</cp:revision>
  <cp:lastPrinted>2022-01-26T16:11:00Z</cp:lastPrinted>
  <dcterms:created xsi:type="dcterms:W3CDTF">2023-02-01T16:31:00Z</dcterms:created>
  <dcterms:modified xsi:type="dcterms:W3CDTF">2023-02-17T22:33:00Z</dcterms:modified>
</cp:coreProperties>
</file>