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1BD3" w14:textId="77777777" w:rsidR="007B14B4" w:rsidRPr="00440918" w:rsidRDefault="007B14B4" w:rsidP="007B14B4">
      <w:pPr>
        <w:pStyle w:val="Heading1"/>
        <w:rPr>
          <w:rFonts w:ascii="Arial" w:hAnsi="Arial" w:cs="Arial"/>
          <w:b/>
          <w:szCs w:val="28"/>
        </w:rPr>
      </w:pPr>
      <w:r w:rsidRPr="00440918">
        <w:rPr>
          <w:rFonts w:ascii="Arial" w:hAnsi="Arial" w:cs="Arial"/>
          <w:b/>
          <w:szCs w:val="28"/>
        </w:rPr>
        <w:t>Amanda Ross Edwards</w:t>
      </w:r>
    </w:p>
    <w:p w14:paraId="7F8954F3" w14:textId="77777777" w:rsidR="007B14B4" w:rsidRDefault="007B14B4" w:rsidP="007B14B4">
      <w:pPr>
        <w:rPr>
          <w:bCs/>
        </w:rPr>
      </w:pPr>
      <w:r>
        <w:rPr>
          <w:bCs/>
        </w:rPr>
        <w:t>Teaching Assistant Professor</w:t>
      </w:r>
    </w:p>
    <w:p w14:paraId="528CE0C4" w14:textId="77777777" w:rsidR="007B14B4" w:rsidRDefault="007B14B4" w:rsidP="007B14B4">
      <w:pPr>
        <w:rPr>
          <w:bCs/>
        </w:rPr>
      </w:pPr>
      <w:r>
        <w:rPr>
          <w:bCs/>
        </w:rPr>
        <w:t>North Carolina State University</w:t>
      </w:r>
    </w:p>
    <w:p w14:paraId="0197AE07" w14:textId="77777777" w:rsidR="007B14B4" w:rsidRDefault="007B14B4" w:rsidP="007B14B4">
      <w:pPr>
        <w:rPr>
          <w:bCs/>
        </w:rPr>
      </w:pPr>
      <w:r>
        <w:rPr>
          <w:bCs/>
        </w:rPr>
        <w:t>School of Public and International Affairs</w:t>
      </w:r>
    </w:p>
    <w:p w14:paraId="32FBE875" w14:textId="77777777" w:rsidR="007B14B4" w:rsidRDefault="007B14B4" w:rsidP="007B14B4">
      <w:pPr>
        <w:rPr>
          <w:bCs/>
        </w:rPr>
      </w:pPr>
      <w:r>
        <w:rPr>
          <w:bCs/>
        </w:rPr>
        <w:t>Box 8102</w:t>
      </w:r>
    </w:p>
    <w:p w14:paraId="1E040BE5" w14:textId="113C9518" w:rsidR="007B14B4" w:rsidRPr="007B14B4" w:rsidRDefault="007B14B4" w:rsidP="007B14B4">
      <w:pPr>
        <w:rPr>
          <w:bCs/>
        </w:rPr>
      </w:pPr>
      <w:r>
        <w:rPr>
          <w:bCs/>
        </w:rPr>
        <w:t>Raleigh, NC 27695-8102</w:t>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r>
      <w:r w:rsidRPr="008E753D">
        <w:rPr>
          <w:rFonts w:ascii="Arial" w:hAnsi="Arial" w:cs="Arial"/>
          <w:b/>
          <w:szCs w:val="28"/>
        </w:rPr>
        <w:tab/>
        <w:t xml:space="preserve">        </w:t>
      </w:r>
    </w:p>
    <w:p w14:paraId="1C490984" w14:textId="77777777" w:rsidR="007B14B4" w:rsidRPr="007B14B4" w:rsidRDefault="007B14B4" w:rsidP="007B14B4">
      <w:pPr>
        <w:pStyle w:val="Heading2"/>
        <w:rPr>
          <w:b w:val="0"/>
          <w:bCs/>
          <w:sz w:val="24"/>
          <w:szCs w:val="24"/>
        </w:rPr>
      </w:pPr>
      <w:r w:rsidRPr="007B14B4">
        <w:rPr>
          <w:b w:val="0"/>
          <w:bCs/>
          <w:sz w:val="24"/>
          <w:szCs w:val="24"/>
        </w:rPr>
        <w:t>Amanda_edwards@ncsu.edu</w:t>
      </w:r>
    </w:p>
    <w:p w14:paraId="38FEBEB5" w14:textId="0C4AFBD5" w:rsidR="007B14B4" w:rsidRDefault="007B14B4" w:rsidP="007B14B4">
      <w:pPr>
        <w:pStyle w:val="Heading1"/>
        <w:rPr>
          <w:bCs/>
          <w:sz w:val="24"/>
          <w:szCs w:val="24"/>
        </w:rPr>
      </w:pPr>
      <w:r w:rsidRPr="007B14B4">
        <w:rPr>
          <w:bCs/>
          <w:sz w:val="24"/>
          <w:szCs w:val="24"/>
        </w:rPr>
        <w:t>203.241.4970</w:t>
      </w:r>
    </w:p>
    <w:p w14:paraId="7DAE2D12" w14:textId="1FA52CA8" w:rsidR="007B14B4" w:rsidRPr="007B14B4" w:rsidRDefault="007B14B4" w:rsidP="007B14B4">
      <w:r>
        <w:rPr>
          <w:noProof/>
        </w:rPr>
        <mc:AlternateContent>
          <mc:Choice Requires="wps">
            <w:drawing>
              <wp:anchor distT="0" distB="0" distL="114300" distR="114300" simplePos="0" relativeHeight="251659264" behindDoc="0" locked="0" layoutInCell="0" allowOverlap="1" wp14:anchorId="6E1BBFF0" wp14:editId="399F3933">
                <wp:simplePos x="0" y="0"/>
                <wp:positionH relativeFrom="column">
                  <wp:posOffset>-45720</wp:posOffset>
                </wp:positionH>
                <wp:positionV relativeFrom="paragraph">
                  <wp:posOffset>60960</wp:posOffset>
                </wp:positionV>
                <wp:extent cx="6309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A4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93.2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XJ9wAEAAGkDAAAOAAAAZHJzL2Uyb0RvYy54bWysU02P2yAQvVfqf0DcGztebdS14uwh2+0l&#13;&#10;bSPt9gdMANuowCAgcfLvO5CPbttbVR8Qw8w83nuDl49Ha9hBhajRdXw+qzlTTqDUbuj499fnDx85&#13;&#10;iwmcBINOdfykIn9cvX+3nHyrGhzRSBUYgbjYTr7jY0q+raooRmUhztArR8keg4VEYRgqGWAidGuq&#13;&#10;pq4X1YRB+oBCxUinT+ckXxX8vlcifev7qBIzHSduqayhrLu8VqsltEMAP2pxoQH/wMKCdnTpDeoJ&#13;&#10;ErB90H9BWS0CRuzTTKCtsO+1UEUDqZnXf6h5GcGrooXMif5mU/x/sOLrYRuYlh1vOHNgaUQb7RRr&#13;&#10;sjOTjy0VrN02ZG3i6F78BsWPyByuR3CDKgxfT57a5rmj+q0lB9ET/m76gpJqYJ+w2HTsg82QZAA7&#13;&#10;lmmcbtNQx8QEHS7u6oe7BQ1NXHMVtNdGH2L6rNCyvOm4Ic4FGA6bmDIRaK8l+R6Hz9qYMmzj2NTx&#13;&#10;h/vmvjRENFrmZC6LYditTWAHyM+lfEUVZd6WBdw7WcBGBfLTZZ9Am/OeLjfuYkbWf3Zyh/K0DVeT&#13;&#10;aJ6F5eXt5QfzNi7dv/6Q1U8AAAD//wMAUEsDBBQABgAIAAAAIQC0LV0u3wAAAAsBAAAPAAAAZHJz&#13;&#10;L2Rvd25yZXYueG1sTE9NT4NAEL2b+B82Y+KlaRfRYEtZGmPl5sWq8TqFEYjsLGW3LfbXd/Sil5e8&#13;&#10;vJn3ka1G26kDDb51bOBmFoEiLl3Vcm3g7bWYzkH5gFxh55gMfJOHVX55kWFauSO/0GETaiUm7FM0&#13;&#10;0ITQp1r7siGLfuZ6YtE+3WAxCB1qXQ14FHPb6TiKEm2xZUlosKfHhsqvzd4a8MU77YrTpJxEH7e1&#13;&#10;o3i3fn5CY66vxvVS4GEJKtAY/j7gZ4P0h1yKbd2eK686A9P7WC4NLBJQIi/myR2o7S/Xeab/b8jP&#13;&#10;AAAA//8DAFBLAQItABQABgAIAAAAIQC2gziS/gAAAOEBAAATAAAAAAAAAAAAAAAAAAAAAABbQ29u&#13;&#10;dGVudF9UeXBlc10ueG1sUEsBAi0AFAAGAAgAAAAhADj9If/WAAAAlAEAAAsAAAAAAAAAAAAAAAAA&#13;&#10;LwEAAF9yZWxzLy5yZWxzUEsBAi0AFAAGAAgAAAAhAO1Fcn3AAQAAaQMAAA4AAAAAAAAAAAAAAAAA&#13;&#10;LgIAAGRycy9lMm9Eb2MueG1sUEsBAi0AFAAGAAgAAAAhALQtXS7fAAAACwEAAA8AAAAAAAAAAAAA&#13;&#10;AAAAGgQAAGRycy9kb3ducmV2LnhtbFBLBQYAAAAABAAEAPMAAAAmBQAAAAA=&#13;&#10;" o:allowincell="f"/>
            </w:pict>
          </mc:Fallback>
        </mc:AlternateContent>
      </w:r>
    </w:p>
    <w:p w14:paraId="109FBC4F" w14:textId="042AEC0C" w:rsidR="002C051B" w:rsidRPr="00FF1599" w:rsidRDefault="00F97682" w:rsidP="00FF0007">
      <w:pPr>
        <w:ind w:right="-432"/>
      </w:pPr>
      <w:r w:rsidRPr="00FF1599">
        <w:rPr>
          <w:b/>
          <w:bCs/>
        </w:rPr>
        <w:t>Education:</w:t>
      </w:r>
      <w:r w:rsidRPr="00FF1599">
        <w:tab/>
      </w:r>
      <w:r w:rsidRPr="00FF1599">
        <w:tab/>
      </w:r>
    </w:p>
    <w:p w14:paraId="36112DF2" w14:textId="5B07DCEB" w:rsidR="00F97682" w:rsidRPr="00FF1599" w:rsidRDefault="00F97682" w:rsidP="002C051B">
      <w:pPr>
        <w:ind w:left="1170" w:right="-432" w:hanging="1170"/>
      </w:pPr>
      <w:r w:rsidRPr="00FF1599">
        <w:t>PhD in Political Science, May 2002</w:t>
      </w:r>
    </w:p>
    <w:p w14:paraId="4C1C7ED8" w14:textId="77777777" w:rsidR="00F97682" w:rsidRPr="00FF1599" w:rsidRDefault="00F97682" w:rsidP="002C051B">
      <w:pPr>
        <w:ind w:right="-432"/>
      </w:pPr>
      <w:r w:rsidRPr="00FF1599">
        <w:t>University of Connecticut, Storrs, CT</w:t>
      </w:r>
    </w:p>
    <w:p w14:paraId="7C3B0DD1" w14:textId="77777777" w:rsidR="00F97682" w:rsidRPr="00FF1599" w:rsidRDefault="00F97682">
      <w:pPr>
        <w:ind w:left="-432" w:right="-432"/>
      </w:pPr>
    </w:p>
    <w:p w14:paraId="008DF39B" w14:textId="77777777" w:rsidR="00F97682" w:rsidRPr="00FF1599" w:rsidRDefault="00F97682" w:rsidP="002C051B">
      <w:pPr>
        <w:ind w:right="-432"/>
      </w:pPr>
      <w:r w:rsidRPr="00FF1599">
        <w:t>MA in Political Science, June 1993</w:t>
      </w:r>
    </w:p>
    <w:p w14:paraId="60C72B57" w14:textId="77777777" w:rsidR="00F97682" w:rsidRPr="00FF1599" w:rsidRDefault="00F97682" w:rsidP="002C051B">
      <w:pPr>
        <w:ind w:right="-432"/>
      </w:pPr>
      <w:r w:rsidRPr="00FF1599">
        <w:t>University of Connecticut, Storrs, CT</w:t>
      </w:r>
    </w:p>
    <w:p w14:paraId="53D6A4FD" w14:textId="77777777" w:rsidR="00F97682" w:rsidRPr="00FF1599" w:rsidRDefault="00F97682">
      <w:pPr>
        <w:ind w:left="-432" w:right="-432"/>
      </w:pPr>
    </w:p>
    <w:p w14:paraId="6C8450EE" w14:textId="77777777" w:rsidR="00F97682" w:rsidRPr="00FF1599" w:rsidRDefault="00F97682" w:rsidP="002C051B">
      <w:pPr>
        <w:ind w:right="-432"/>
      </w:pPr>
      <w:r w:rsidRPr="00FF1599">
        <w:t>BA in Government, May 1990</w:t>
      </w:r>
    </w:p>
    <w:p w14:paraId="449C0BC4" w14:textId="7A623921" w:rsidR="00F138F6" w:rsidRDefault="00F97682" w:rsidP="00BE3538">
      <w:pPr>
        <w:ind w:right="-432"/>
      </w:pPr>
      <w:r w:rsidRPr="00FF1599">
        <w:t>Franklin and Marshall College, Lancaster, PA</w:t>
      </w:r>
    </w:p>
    <w:p w14:paraId="04903A68" w14:textId="77777777" w:rsidR="00F138F6" w:rsidRPr="00FF1599" w:rsidRDefault="00F138F6" w:rsidP="00925B6A">
      <w:pPr>
        <w:ind w:left="1440" w:right="-432" w:firstLine="720"/>
      </w:pPr>
    </w:p>
    <w:p w14:paraId="7CB5EAFB" w14:textId="52180E62" w:rsidR="00F138F6" w:rsidRDefault="007B14B4" w:rsidP="00FF0007">
      <w:pPr>
        <w:ind w:left="-432" w:right="-432" w:firstLine="432"/>
        <w:rPr>
          <w:b/>
          <w:bCs/>
        </w:rPr>
      </w:pPr>
      <w:r>
        <w:rPr>
          <w:b/>
          <w:bCs/>
        </w:rPr>
        <w:t>Professional Experience</w:t>
      </w:r>
      <w:r w:rsidR="00BE3538">
        <w:rPr>
          <w:b/>
          <w:bCs/>
        </w:rPr>
        <w:t>:</w:t>
      </w:r>
    </w:p>
    <w:p w14:paraId="3792F6D9" w14:textId="4023908F" w:rsidR="007B14B4" w:rsidRPr="00AC43FD" w:rsidRDefault="007B14B4" w:rsidP="007B14B4">
      <w:pPr>
        <w:ind w:right="-216"/>
        <w:rPr>
          <w:b/>
          <w:bCs/>
        </w:rPr>
      </w:pPr>
      <w:r w:rsidRPr="00AC43FD">
        <w:rPr>
          <w:b/>
          <w:bCs/>
        </w:rPr>
        <w:t>North Carolina State University</w:t>
      </w:r>
      <w:r w:rsidRPr="00AC43FD">
        <w:rPr>
          <w:b/>
          <w:bCs/>
        </w:rPr>
        <w:br/>
      </w:r>
      <w:r w:rsidRPr="00AC43FD">
        <w:rPr>
          <w:i/>
          <w:iCs/>
        </w:rPr>
        <w:t>Teaching Assistant Professor</w:t>
      </w:r>
      <w:r w:rsidRPr="00AC43FD">
        <w:t>, SPIA/Department of Political Science (2007-present), Lecturer (2004-2007)</w:t>
      </w:r>
      <w:r w:rsidRPr="00AC43FD">
        <w:br/>
      </w:r>
      <w:r>
        <w:t>Courses taught</w:t>
      </w:r>
      <w:r w:rsidRPr="00AC43FD">
        <w:t xml:space="preserve"> both online and in person includ</w:t>
      </w:r>
      <w:r w:rsidR="004D1E3B">
        <w:t>e</w:t>
      </w:r>
      <w:r w:rsidRPr="00AC43FD">
        <w:t xml:space="preserve">: </w:t>
      </w:r>
      <w:r w:rsidR="004D1E3B">
        <w:t>Capstone in Non-profit and Public Sector Leadership;</w:t>
      </w:r>
      <w:r w:rsidRPr="00AC43FD">
        <w:t xml:space="preserve"> </w:t>
      </w:r>
      <w:r w:rsidR="008162E4">
        <w:t xml:space="preserve">Diversity and Leadership; </w:t>
      </w:r>
      <w:r w:rsidRPr="00AC43FD">
        <w:t>Law and Justice</w:t>
      </w:r>
      <w:r w:rsidR="004D1E3B">
        <w:t>;</w:t>
      </w:r>
      <w:r w:rsidRPr="00AC43FD">
        <w:t xml:space="preserve"> Gender, Law and Policy</w:t>
      </w:r>
      <w:r w:rsidR="004D1E3B">
        <w:t xml:space="preserve">; </w:t>
      </w:r>
      <w:r w:rsidR="00D9220E">
        <w:t xml:space="preserve">Race and Politics; </w:t>
      </w:r>
      <w:r w:rsidR="004D1E3B">
        <w:t>Gender and Politics; Public Policy; Public Policy and Sport</w:t>
      </w:r>
      <w:r w:rsidR="00034188">
        <w:t>; American Government</w:t>
      </w:r>
      <w:r w:rsidRPr="00AC43FD">
        <w:rPr>
          <w:b/>
          <w:bCs/>
        </w:rPr>
        <w:t xml:space="preserve"> </w:t>
      </w:r>
    </w:p>
    <w:p w14:paraId="1C14B1BC" w14:textId="77777777" w:rsidR="007B14B4" w:rsidRPr="007B14B4" w:rsidRDefault="007B14B4" w:rsidP="007B14B4">
      <w:pPr>
        <w:ind w:left="2160" w:right="-216" w:hanging="2160"/>
        <w:rPr>
          <w:b/>
          <w:bCs/>
        </w:rPr>
      </w:pPr>
    </w:p>
    <w:p w14:paraId="03387247" w14:textId="77777777" w:rsidR="007B14B4" w:rsidRPr="007B14B4" w:rsidRDefault="007B14B4" w:rsidP="007B14B4">
      <w:pPr>
        <w:ind w:right="-216"/>
        <w:rPr>
          <w:bCs/>
        </w:rPr>
      </w:pPr>
      <w:r w:rsidRPr="007B14B4">
        <w:rPr>
          <w:bCs/>
          <w:i/>
        </w:rPr>
        <w:t>Director / Teaching Associate Professor</w:t>
      </w:r>
      <w:r w:rsidRPr="007B14B4">
        <w:rPr>
          <w:bCs/>
        </w:rPr>
        <w:t>, Leadership in the Public Sector Online Bachelor’s Degree Completion Program, School of Public and International Affairs (2011-October 2018)</w:t>
      </w:r>
    </w:p>
    <w:p w14:paraId="2784BD26" w14:textId="77777777" w:rsidR="007B14B4" w:rsidRPr="007B14B4" w:rsidRDefault="007B14B4" w:rsidP="007B14B4">
      <w:pPr>
        <w:ind w:right="-216"/>
        <w:rPr>
          <w:bCs/>
        </w:rPr>
      </w:pPr>
      <w:r w:rsidRPr="007B14B4">
        <w:rPr>
          <w:bCs/>
        </w:rPr>
        <w:t xml:space="preserve">Managed a budget of $410,000. Scheduled all program courses. Developed curriculum and program marketing initiatives. Promoted online instructional innovation and quality management. Maintained annual program accreditation. Managed prospective student outreach initiatives. Taught two courses per semester in person and online on subjects related to leadership, diversity, public policy and law and justice. </w:t>
      </w:r>
    </w:p>
    <w:p w14:paraId="2A592CDB" w14:textId="77777777" w:rsidR="007B14B4" w:rsidRPr="007B14B4" w:rsidRDefault="007B14B4" w:rsidP="007B14B4">
      <w:pPr>
        <w:ind w:right="-216"/>
        <w:rPr>
          <w:bCs/>
        </w:rPr>
      </w:pPr>
    </w:p>
    <w:p w14:paraId="3A1A9411" w14:textId="77777777" w:rsidR="007B14B4" w:rsidRPr="007B14B4" w:rsidRDefault="007B14B4" w:rsidP="007B14B4">
      <w:pPr>
        <w:ind w:right="-216"/>
        <w:rPr>
          <w:bCs/>
        </w:rPr>
      </w:pPr>
      <w:r w:rsidRPr="007B14B4">
        <w:rPr>
          <w:bCs/>
          <w:i/>
        </w:rPr>
        <w:t>Faculty Fellow</w:t>
      </w:r>
      <w:r w:rsidRPr="007B14B4">
        <w:rPr>
          <w:bCs/>
        </w:rPr>
        <w:t>, Distance Education and Learning Technology Applications (2016-2018)</w:t>
      </w:r>
    </w:p>
    <w:p w14:paraId="28AF2718" w14:textId="77777777" w:rsidR="007B14B4" w:rsidRPr="007B14B4" w:rsidRDefault="007B14B4" w:rsidP="007B14B4">
      <w:pPr>
        <w:ind w:right="-216"/>
        <w:rPr>
          <w:bCs/>
        </w:rPr>
      </w:pPr>
      <w:r w:rsidRPr="007B14B4">
        <w:rPr>
          <w:bCs/>
        </w:rPr>
        <w:t>Trained graduate students and faculty in online course design and instruction.  Received training and certification from Quality Matters, which is a recognized leader in quality assurance for online education.</w:t>
      </w:r>
    </w:p>
    <w:p w14:paraId="627B922B" w14:textId="77777777" w:rsidR="007B14B4" w:rsidRPr="007B14B4" w:rsidRDefault="007B14B4" w:rsidP="007B14B4">
      <w:pPr>
        <w:ind w:left="2160" w:right="-216" w:hanging="2160"/>
        <w:rPr>
          <w:bCs/>
        </w:rPr>
      </w:pPr>
    </w:p>
    <w:p w14:paraId="39A35C48" w14:textId="77777777" w:rsidR="007B14B4" w:rsidRPr="007B14B4" w:rsidRDefault="007B14B4" w:rsidP="007B14B4">
      <w:pPr>
        <w:ind w:right="-216"/>
        <w:rPr>
          <w:bCs/>
        </w:rPr>
      </w:pPr>
      <w:r w:rsidRPr="007B14B4">
        <w:rPr>
          <w:bCs/>
          <w:i/>
        </w:rPr>
        <w:t>Interim Director,</w:t>
      </w:r>
      <w:r w:rsidRPr="007B14B4">
        <w:rPr>
          <w:bCs/>
        </w:rPr>
        <w:t xml:space="preserve"> Language Training Center (August – December 2015)</w:t>
      </w:r>
    </w:p>
    <w:p w14:paraId="4B17F5C5" w14:textId="426B562F" w:rsidR="007B14B4" w:rsidRPr="007B14B4" w:rsidRDefault="007B14B4" w:rsidP="007B14B4">
      <w:pPr>
        <w:ind w:right="-216"/>
        <w:rPr>
          <w:bCs/>
        </w:rPr>
      </w:pPr>
      <w:r w:rsidRPr="007B14B4">
        <w:rPr>
          <w:bCs/>
        </w:rPr>
        <w:t>Facilitated the renewal of a $2.3 million-dollar Department of Defense grant and the hiring of a new director.  The Language Training Center (LTC) Program leverages existing university resources to provide language and culture training to Department of Defense (DOD) organizations and units.</w:t>
      </w:r>
    </w:p>
    <w:p w14:paraId="7B1CC5E4" w14:textId="77777777" w:rsidR="00034188" w:rsidRDefault="00034188" w:rsidP="00034188">
      <w:pPr>
        <w:ind w:right="-216"/>
        <w:rPr>
          <w:b/>
          <w:bCs/>
        </w:rPr>
      </w:pPr>
    </w:p>
    <w:p w14:paraId="1A597293" w14:textId="3616DC47" w:rsidR="00D9220E" w:rsidRDefault="00D9220E" w:rsidP="00034188">
      <w:pPr>
        <w:ind w:right="-216"/>
      </w:pPr>
      <w:r>
        <w:rPr>
          <w:b/>
          <w:bCs/>
        </w:rPr>
        <w:t>Symbiosis</w:t>
      </w:r>
    </w:p>
    <w:p w14:paraId="2575539E" w14:textId="4A6C2E9A" w:rsidR="00D100B3" w:rsidRDefault="00D100B3" w:rsidP="00D100B3">
      <w:pPr>
        <w:ind w:right="-216"/>
      </w:pPr>
      <w:r w:rsidRPr="00D100B3">
        <w:rPr>
          <w:i/>
          <w:iCs/>
        </w:rPr>
        <w:t>Instructional Designe</w:t>
      </w:r>
      <w:r>
        <w:rPr>
          <w:i/>
          <w:iCs/>
        </w:rPr>
        <w:t>r</w:t>
      </w:r>
      <w:r>
        <w:t xml:space="preserve">, </w:t>
      </w:r>
      <w:r w:rsidR="003D6B18">
        <w:rPr>
          <w:i/>
          <w:iCs/>
        </w:rPr>
        <w:t>C</w:t>
      </w:r>
      <w:r>
        <w:rPr>
          <w:i/>
          <w:iCs/>
        </w:rPr>
        <w:t>ontrac</w:t>
      </w:r>
      <w:r w:rsidR="003D6B18">
        <w:rPr>
          <w:i/>
          <w:iCs/>
        </w:rPr>
        <w:t xml:space="preserve">t position </w:t>
      </w:r>
      <w:r>
        <w:t>(July 2021-</w:t>
      </w:r>
      <w:r>
        <w:t>October 2021)</w:t>
      </w:r>
    </w:p>
    <w:p w14:paraId="21159EBB" w14:textId="5457F33E" w:rsidR="00D100B3" w:rsidRDefault="00D100B3" w:rsidP="00D100B3">
      <w:pPr>
        <w:ind w:right="-216"/>
      </w:pPr>
      <w:r>
        <w:t>Coordinate</w:t>
      </w:r>
      <w:r>
        <w:t>d</w:t>
      </w:r>
      <w:r>
        <w:t xml:space="preserve"> course design work for multiple courses </w:t>
      </w:r>
      <w:r>
        <w:t>and</w:t>
      </w:r>
      <w:r>
        <w:t xml:space="preserve"> clients. Work</w:t>
      </w:r>
      <w:r>
        <w:t>ed</w:t>
      </w:r>
      <w:r>
        <w:t xml:space="preserve"> collaboratively with Subject Matter Experts (SME</w:t>
      </w:r>
      <w:r>
        <w:t>s</w:t>
      </w:r>
      <w:r>
        <w:t>) from different Universities to design</w:t>
      </w:r>
      <w:r>
        <w:t xml:space="preserve"> and develop</w:t>
      </w:r>
      <w:r>
        <w:t xml:space="preserve"> coursework and/or curricula to meet </w:t>
      </w:r>
      <w:r>
        <w:t>Quality Matters standards</w:t>
      </w:r>
      <w:r>
        <w:t>.  Review</w:t>
      </w:r>
      <w:r>
        <w:t>ed</w:t>
      </w:r>
      <w:r>
        <w:t xml:space="preserve"> existing course materials </w:t>
      </w:r>
      <w:r>
        <w:t>to identify and suggest</w:t>
      </w:r>
      <w:r>
        <w:t xml:space="preserve"> areas for pedagogical improvement for online delivery.  </w:t>
      </w:r>
    </w:p>
    <w:p w14:paraId="53CDE6CC" w14:textId="77777777" w:rsidR="00D9220E" w:rsidRPr="00D9220E" w:rsidRDefault="00D9220E" w:rsidP="00034188">
      <w:pPr>
        <w:ind w:right="-216"/>
      </w:pPr>
    </w:p>
    <w:p w14:paraId="6F11F47A" w14:textId="2F6D977D" w:rsidR="004D1E3B" w:rsidRPr="007B14B4" w:rsidRDefault="004D1E3B" w:rsidP="00034188">
      <w:pPr>
        <w:ind w:right="-216"/>
        <w:rPr>
          <w:b/>
          <w:bCs/>
        </w:rPr>
      </w:pPr>
      <w:r w:rsidRPr="007B14B4">
        <w:rPr>
          <w:b/>
          <w:bCs/>
        </w:rPr>
        <w:lastRenderedPageBreak/>
        <w:t>Association of International Certified Professional Accountants</w:t>
      </w:r>
    </w:p>
    <w:p w14:paraId="1EDCE5A2" w14:textId="77777777" w:rsidR="004D1E3B" w:rsidRPr="007B14B4" w:rsidRDefault="004D1E3B" w:rsidP="004D1E3B">
      <w:pPr>
        <w:ind w:right="-216"/>
        <w:rPr>
          <w:bCs/>
        </w:rPr>
      </w:pPr>
      <w:r w:rsidRPr="007B14B4">
        <w:rPr>
          <w:bCs/>
          <w:i/>
        </w:rPr>
        <w:t>Senior Manager, CFF Credential, Forensic and Valuation Services (October 2018-November 2020).</w:t>
      </w:r>
    </w:p>
    <w:p w14:paraId="1B622E54" w14:textId="77777777" w:rsidR="004D1E3B" w:rsidRPr="007B14B4" w:rsidRDefault="004D1E3B" w:rsidP="004D1E3B">
      <w:pPr>
        <w:ind w:right="-216"/>
        <w:rPr>
          <w:bCs/>
        </w:rPr>
      </w:pPr>
      <w:r w:rsidRPr="007B14B4">
        <w:rPr>
          <w:bCs/>
        </w:rPr>
        <w:t xml:space="preserve">Managed a committee of professionals for a non-profit organization.  Developed relationships with members to further the goals of the credential and the organization including the development of new global body of knowledge, corresponding textbook and associated learning pathway.  Supported faculty and students in accessing resources and responded to member inquiries regarding coursework, certificates and the credential.  </w:t>
      </w:r>
    </w:p>
    <w:p w14:paraId="0D6B784C" w14:textId="77777777" w:rsidR="00803762" w:rsidRDefault="00803762" w:rsidP="00440918">
      <w:pPr>
        <w:rPr>
          <w:b/>
          <w:bCs/>
        </w:rPr>
      </w:pPr>
    </w:p>
    <w:p w14:paraId="61B87894" w14:textId="7913F358" w:rsidR="00BE3538" w:rsidRDefault="004D1E3B" w:rsidP="00440918">
      <w:pPr>
        <w:rPr>
          <w:b/>
          <w:bCs/>
        </w:rPr>
      </w:pPr>
      <w:r>
        <w:rPr>
          <w:b/>
          <w:bCs/>
        </w:rPr>
        <w:t>Fairfield University</w:t>
      </w:r>
    </w:p>
    <w:p w14:paraId="3B8B82DC" w14:textId="34B9B720" w:rsidR="00F138F6" w:rsidRPr="004D1E3B" w:rsidRDefault="00F138F6" w:rsidP="004D1E3B">
      <w:r w:rsidRPr="004D1E3B">
        <w:rPr>
          <w:bCs/>
          <w:i/>
          <w:iCs/>
        </w:rPr>
        <w:t>Online Instructor</w:t>
      </w:r>
      <w:r w:rsidR="004D1E3B">
        <w:rPr>
          <w:bCs/>
        </w:rPr>
        <w:t xml:space="preserve">, </w:t>
      </w:r>
      <w:r w:rsidRPr="00FF1599">
        <w:rPr>
          <w:bCs/>
        </w:rPr>
        <w:t>Summer 2004-</w:t>
      </w:r>
      <w:r w:rsidR="004D1E3B">
        <w:rPr>
          <w:bCs/>
        </w:rPr>
        <w:t xml:space="preserve">2011, </w:t>
      </w:r>
      <w:r w:rsidRPr="00FF1599">
        <w:rPr>
          <w:bCs/>
        </w:rPr>
        <w:t>Introduction to Political Theory.</w:t>
      </w:r>
    </w:p>
    <w:p w14:paraId="7227FC9F" w14:textId="77777777" w:rsidR="00F138F6" w:rsidRPr="00FF1599" w:rsidRDefault="00F138F6" w:rsidP="00F138F6">
      <w:p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ind w:left="2088"/>
        <w:rPr>
          <w:b/>
          <w:bCs/>
        </w:rPr>
      </w:pPr>
    </w:p>
    <w:p w14:paraId="031363A4" w14:textId="53B30617" w:rsidR="00F138F6" w:rsidRPr="00FF1599" w:rsidRDefault="00F138F6" w:rsidP="00F138F6">
      <w:r w:rsidRPr="004D1E3B">
        <w:rPr>
          <w:i/>
          <w:iCs/>
        </w:rPr>
        <w:t>Visiting Professor of Politics</w:t>
      </w:r>
      <w:r w:rsidRPr="00FF1599">
        <w:t xml:space="preserve">, 2002-2003.  </w:t>
      </w:r>
      <w:r w:rsidRPr="004D1E3B">
        <w:rPr>
          <w:i/>
          <w:iCs/>
        </w:rPr>
        <w:t>Lecturer</w:t>
      </w:r>
      <w:r w:rsidRPr="00FF1599">
        <w:t xml:space="preserve"> 2003-2004. Courses taught include: Introduction to American Government; Congress; Policy Making; Introduction to Political Theory; Public Policy and Sport.  </w:t>
      </w:r>
    </w:p>
    <w:p w14:paraId="19E23211" w14:textId="77777777" w:rsidR="00F138F6" w:rsidRPr="00FF1599" w:rsidRDefault="00F138F6" w:rsidP="00F138F6">
      <w:pPr>
        <w:ind w:left="2160"/>
      </w:pPr>
    </w:p>
    <w:p w14:paraId="746AA077" w14:textId="77777777" w:rsidR="004D1E3B" w:rsidRPr="003978A2" w:rsidRDefault="004D1E3B" w:rsidP="00F138F6">
      <w:pPr>
        <w:rPr>
          <w:b/>
          <w:bCs/>
        </w:rPr>
      </w:pPr>
      <w:r w:rsidRPr="003978A2">
        <w:rPr>
          <w:b/>
          <w:bCs/>
        </w:rPr>
        <w:t>University of Connecticut</w:t>
      </w:r>
    </w:p>
    <w:p w14:paraId="15A78575" w14:textId="1012364C" w:rsidR="00F138F6" w:rsidRDefault="00814DE5" w:rsidP="00F138F6">
      <w:r w:rsidRPr="00814DE5">
        <w:rPr>
          <w:i/>
          <w:iCs/>
        </w:rPr>
        <w:t>Instructor</w:t>
      </w:r>
      <w:r>
        <w:t xml:space="preserve">, </w:t>
      </w:r>
      <w:r w:rsidR="00F138F6" w:rsidRPr="00FF1599">
        <w:t>1992-2003.</w:t>
      </w:r>
      <w:r w:rsidR="00F138F6">
        <w:t xml:space="preserve">  </w:t>
      </w:r>
      <w:r w:rsidR="00F138F6" w:rsidRPr="00FF1599">
        <w:t xml:space="preserve">Courses taught include: Introduction to American Political Processes; National </w:t>
      </w:r>
      <w:proofErr w:type="gramStart"/>
      <w:r w:rsidR="00F138F6" w:rsidRPr="00FF1599">
        <w:t>Decision Making</w:t>
      </w:r>
      <w:proofErr w:type="gramEnd"/>
      <w:r w:rsidR="00F138F6" w:rsidRPr="00FF1599">
        <w:t xml:space="preserve"> Processes; Congress and the Presidency; Sport and Politics</w:t>
      </w:r>
    </w:p>
    <w:p w14:paraId="56B7845D" w14:textId="77777777" w:rsidR="00F138F6" w:rsidRPr="00FF1599" w:rsidRDefault="00F138F6" w:rsidP="00F138F6">
      <w:pPr>
        <w:rPr>
          <w:rStyle w:val="a"/>
        </w:rPr>
      </w:pPr>
    </w:p>
    <w:p w14:paraId="595DB9BA" w14:textId="77777777" w:rsidR="00F138F6" w:rsidRPr="00FF1599" w:rsidRDefault="00F138F6" w:rsidP="00F138F6">
      <w:p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rPr>
          <w:rStyle w:val="a"/>
          <w:b/>
        </w:rPr>
      </w:pPr>
      <w:r w:rsidRPr="00FF1599">
        <w:rPr>
          <w:rStyle w:val="a"/>
          <w:b/>
        </w:rPr>
        <w:t>Other</w:t>
      </w:r>
    </w:p>
    <w:p w14:paraId="69800D2F" w14:textId="5D14AF49" w:rsidR="00F138F6" w:rsidRPr="00CD40F7" w:rsidRDefault="00F138F6" w:rsidP="00CD40F7">
      <w:p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ind w:left="2085" w:hanging="2085"/>
        <w:rPr>
          <w:b/>
          <w:bCs/>
        </w:rPr>
      </w:pPr>
      <w:r w:rsidRPr="00FF1599">
        <w:rPr>
          <w:rStyle w:val="a"/>
          <w:b/>
          <w:bCs/>
        </w:rPr>
        <w:t>Experience:</w:t>
      </w:r>
      <w:r w:rsidRPr="00FF1599">
        <w:rPr>
          <w:rStyle w:val="a"/>
          <w:b/>
          <w:bCs/>
        </w:rPr>
        <w:tab/>
      </w:r>
      <w:r w:rsidRPr="00FF1599">
        <w:rPr>
          <w:rStyle w:val="a"/>
          <w:b/>
          <w:bCs/>
        </w:rPr>
        <w:tab/>
      </w:r>
    </w:p>
    <w:p w14:paraId="49330DE9" w14:textId="0AFC4314" w:rsidR="00814DE5" w:rsidRPr="00CD40F7" w:rsidRDefault="00814DE5" w:rsidP="00CD40F7">
      <w:pPr>
        <w:pStyle w:val="ListParagraph"/>
        <w:numPr>
          <w:ilvl w:val="0"/>
          <w:numId w:val="5"/>
        </w:numPr>
        <w:ind w:right="-432"/>
        <w:rPr>
          <w:bCs/>
        </w:rPr>
      </w:pPr>
      <w:r w:rsidRPr="00CD40F7">
        <w:rPr>
          <w:bCs/>
        </w:rPr>
        <w:t xml:space="preserve">Co-Presenter, DELTA workshop on Fostering Online Group Work, North Carolina State University, </w:t>
      </w:r>
      <w:r w:rsidR="00440918">
        <w:rPr>
          <w:bCs/>
        </w:rPr>
        <w:t xml:space="preserve">February 2021, </w:t>
      </w:r>
      <w:r w:rsidRPr="00CD40F7">
        <w:rPr>
          <w:bCs/>
        </w:rPr>
        <w:t>Summer 2020</w:t>
      </w:r>
    </w:p>
    <w:p w14:paraId="46A98ABF" w14:textId="1519A200" w:rsidR="00814DE5" w:rsidRDefault="00814DE5" w:rsidP="00CD40F7">
      <w:pPr>
        <w:pStyle w:val="ListParagraph"/>
        <w:numPr>
          <w:ilvl w:val="0"/>
          <w:numId w:val="5"/>
        </w:numPr>
        <w:ind w:right="-432"/>
        <w:rPr>
          <w:bCs/>
        </w:rPr>
      </w:pPr>
      <w:r w:rsidRPr="00CD40F7">
        <w:rPr>
          <w:bCs/>
        </w:rPr>
        <w:t>Faculty Peer Support, Academic Continuity Webinar, North Carolina State University, Summer 2020</w:t>
      </w:r>
    </w:p>
    <w:p w14:paraId="13689A24" w14:textId="26B6711F" w:rsidR="003D6B18" w:rsidRPr="00CD40F7" w:rsidRDefault="00EA4605" w:rsidP="00CD40F7">
      <w:pPr>
        <w:pStyle w:val="ListParagraph"/>
        <w:numPr>
          <w:ilvl w:val="0"/>
          <w:numId w:val="5"/>
        </w:numPr>
        <w:ind w:right="-432"/>
        <w:rPr>
          <w:bCs/>
        </w:rPr>
      </w:pPr>
      <w:r>
        <w:rPr>
          <w:bCs/>
        </w:rPr>
        <w:t>Created</w:t>
      </w:r>
      <w:r w:rsidR="00803762">
        <w:rPr>
          <w:bCs/>
        </w:rPr>
        <w:t xml:space="preserve"> and facilitated</w:t>
      </w:r>
      <w:r w:rsidR="003D6B18">
        <w:rPr>
          <w:bCs/>
        </w:rPr>
        <w:t xml:space="preserve"> 3 modules </w:t>
      </w:r>
      <w:r>
        <w:rPr>
          <w:bCs/>
        </w:rPr>
        <w:t xml:space="preserve">on teaching online for the </w:t>
      </w:r>
      <w:r w:rsidR="00803762">
        <w:rPr>
          <w:bCs/>
        </w:rPr>
        <w:t xml:space="preserve">Department of </w:t>
      </w:r>
      <w:r>
        <w:rPr>
          <w:bCs/>
        </w:rPr>
        <w:t>Public Administration</w:t>
      </w:r>
      <w:r w:rsidR="00803762">
        <w:rPr>
          <w:bCs/>
        </w:rPr>
        <w:t xml:space="preserve">’s </w:t>
      </w:r>
      <w:r>
        <w:rPr>
          <w:bCs/>
        </w:rPr>
        <w:t xml:space="preserve">doctoral program, </w:t>
      </w:r>
      <w:r w:rsidR="00803762">
        <w:rPr>
          <w:bCs/>
        </w:rPr>
        <w:t xml:space="preserve">North Carolina State University, </w:t>
      </w:r>
      <w:proofErr w:type="gramStart"/>
      <w:r>
        <w:rPr>
          <w:bCs/>
        </w:rPr>
        <w:t>Fall</w:t>
      </w:r>
      <w:proofErr w:type="gramEnd"/>
      <w:r w:rsidR="003D6B18">
        <w:rPr>
          <w:bCs/>
        </w:rPr>
        <w:t xml:space="preserve"> 2019, Fall 2018</w:t>
      </w:r>
    </w:p>
    <w:p w14:paraId="3CBFD5E2" w14:textId="2E37488A" w:rsidR="00814DE5" w:rsidRPr="00CD40F7" w:rsidRDefault="00814DE5" w:rsidP="00CD40F7">
      <w:pPr>
        <w:pStyle w:val="ListParagraph"/>
        <w:numPr>
          <w:ilvl w:val="0"/>
          <w:numId w:val="5"/>
        </w:numPr>
        <w:ind w:right="-432"/>
        <w:rPr>
          <w:bCs/>
        </w:rPr>
      </w:pPr>
      <w:r w:rsidRPr="00CD40F7">
        <w:rPr>
          <w:bCs/>
        </w:rPr>
        <w:t xml:space="preserve">Certified Quality Matters </w:t>
      </w:r>
      <w:r w:rsidR="00CD40F7" w:rsidRPr="00CD40F7">
        <w:rPr>
          <w:bCs/>
        </w:rPr>
        <w:t xml:space="preserve">(QM) </w:t>
      </w:r>
      <w:r w:rsidRPr="00CD40F7">
        <w:rPr>
          <w:bCs/>
        </w:rPr>
        <w:t>Peer Reviewer 2018</w:t>
      </w:r>
      <w:r w:rsidR="00CD40F7" w:rsidRPr="00CD40F7">
        <w:rPr>
          <w:bCs/>
        </w:rPr>
        <w:t xml:space="preserve"> - present. QM is a nationally recognized quality assurance organization for online course design.</w:t>
      </w:r>
    </w:p>
    <w:p w14:paraId="19E6A2C9" w14:textId="533DBF9F" w:rsidR="00CD40F7" w:rsidRPr="00CD40F7" w:rsidRDefault="00CD40F7" w:rsidP="00CD40F7">
      <w:pPr>
        <w:pStyle w:val="ListParagraph"/>
        <w:numPr>
          <w:ilvl w:val="0"/>
          <w:numId w:val="5"/>
        </w:numPr>
        <w:ind w:right="-432"/>
        <w:rPr>
          <w:bCs/>
        </w:rPr>
      </w:pPr>
      <w:r w:rsidRPr="00CD40F7">
        <w:rPr>
          <w:bCs/>
        </w:rPr>
        <w:t>Faculty Lead, Online Course Improvement Project, Distance Education and Learning Technology Applications (DELTA), North Carolina State University, 2017-2018.</w:t>
      </w:r>
    </w:p>
    <w:p w14:paraId="5399B2C5" w14:textId="4A755718" w:rsidR="00F138F6" w:rsidRDefault="00F138F6" w:rsidP="00CD40F7">
      <w:pPr>
        <w:pStyle w:val="ListParagraph"/>
        <w:numPr>
          <w:ilvl w:val="0"/>
          <w:numId w:val="5"/>
        </w:num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rPr>
          <w:rStyle w:val="a"/>
          <w:bCs/>
        </w:rPr>
      </w:pPr>
      <w:r w:rsidRPr="00CD40F7">
        <w:rPr>
          <w:rStyle w:val="a"/>
          <w:bCs/>
        </w:rPr>
        <w:t>Faculty advisor to the IMPACT Leadership Village trip to Washington, DC, March 2013, March 2011, March 2010. IMPACT is a leadership-based living and learning community at NCSU.</w:t>
      </w:r>
    </w:p>
    <w:p w14:paraId="129AFF2D" w14:textId="322E5AC6" w:rsidR="00440918" w:rsidRPr="00CD40F7" w:rsidRDefault="00D215DB" w:rsidP="00CD40F7">
      <w:pPr>
        <w:pStyle w:val="ListParagraph"/>
        <w:numPr>
          <w:ilvl w:val="0"/>
          <w:numId w:val="5"/>
        </w:num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rPr>
          <w:rStyle w:val="a"/>
          <w:bCs/>
        </w:rPr>
      </w:pPr>
      <w:r>
        <w:rPr>
          <w:rStyle w:val="a"/>
          <w:bCs/>
        </w:rPr>
        <w:t xml:space="preserve">Tutor, Academic Support Program for Student Athletes, North Carolina State University, </w:t>
      </w:r>
      <w:r w:rsidRPr="00D215DB">
        <w:rPr>
          <w:rStyle w:val="a"/>
          <w:bCs/>
        </w:rPr>
        <w:t>2005-2007</w:t>
      </w:r>
      <w:r>
        <w:rPr>
          <w:rStyle w:val="a"/>
          <w:bCs/>
        </w:rPr>
        <w:t>.</w:t>
      </w:r>
    </w:p>
    <w:p w14:paraId="4A6C055C" w14:textId="77777777" w:rsidR="00F138F6" w:rsidRPr="00FF1599" w:rsidRDefault="00F138F6" w:rsidP="00F138F6">
      <w:p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rPr>
          <w:rStyle w:val="a"/>
          <w:b/>
          <w:bCs/>
        </w:rPr>
      </w:pPr>
    </w:p>
    <w:p w14:paraId="624A5569" w14:textId="77777777" w:rsidR="00CD40F7" w:rsidRPr="00CD40F7" w:rsidRDefault="00CD40F7" w:rsidP="00CD40F7">
      <w:pPr>
        <w:rPr>
          <w:b/>
          <w:bCs/>
        </w:rPr>
      </w:pPr>
      <w:r w:rsidRPr="00CD40F7">
        <w:rPr>
          <w:b/>
          <w:bCs/>
        </w:rPr>
        <w:t>Awards and Honors:</w:t>
      </w:r>
      <w:r w:rsidRPr="00CD40F7">
        <w:rPr>
          <w:b/>
          <w:bCs/>
        </w:rPr>
        <w:tab/>
      </w:r>
    </w:p>
    <w:p w14:paraId="58BB8332" w14:textId="77777777" w:rsidR="00CD40F7" w:rsidRPr="00CD40F7" w:rsidRDefault="00CD40F7" w:rsidP="00CD40F7">
      <w:pPr>
        <w:pStyle w:val="ListParagraph"/>
        <w:numPr>
          <w:ilvl w:val="0"/>
          <w:numId w:val="9"/>
        </w:numPr>
      </w:pPr>
      <w:r w:rsidRPr="00CD40F7">
        <w:t xml:space="preserve">North Carolina State University, Distance Education and Learning Technology Applications Faculty Fellow, 2016-17, 2017-18. </w:t>
      </w:r>
    </w:p>
    <w:p w14:paraId="2CA4FE24" w14:textId="77777777" w:rsidR="00CD40F7" w:rsidRPr="00CD40F7" w:rsidRDefault="00CD40F7" w:rsidP="00CD40F7">
      <w:pPr>
        <w:pStyle w:val="ListParagraph"/>
        <w:numPr>
          <w:ilvl w:val="0"/>
          <w:numId w:val="9"/>
        </w:numPr>
      </w:pPr>
      <w:r w:rsidRPr="00CD40F7">
        <w:t>Pope Foundation Research Grant, Summer 2015</w:t>
      </w:r>
    </w:p>
    <w:p w14:paraId="50B670E9" w14:textId="77777777" w:rsidR="00CD40F7" w:rsidRPr="00CD40F7" w:rsidRDefault="00CD40F7" w:rsidP="00CD40F7">
      <w:pPr>
        <w:pStyle w:val="ListParagraph"/>
        <w:numPr>
          <w:ilvl w:val="0"/>
          <w:numId w:val="9"/>
        </w:numPr>
      </w:pPr>
      <w:r w:rsidRPr="00CD40F7">
        <w:t>Distance Education and Learning Technology Applications Large Course Redesign Grant, North Carolina State University, 2014-2015 &amp; 2015-2016</w:t>
      </w:r>
    </w:p>
    <w:p w14:paraId="02167F94" w14:textId="77777777" w:rsidR="00CD40F7" w:rsidRPr="00CD40F7" w:rsidRDefault="00CD40F7" w:rsidP="00CD40F7">
      <w:pPr>
        <w:pStyle w:val="ListParagraph"/>
        <w:numPr>
          <w:ilvl w:val="0"/>
          <w:numId w:val="9"/>
        </w:numPr>
      </w:pPr>
      <w:r w:rsidRPr="00CD40F7">
        <w:t>North Carolina Political Science Association’s Oral Parks Best Faculty Paper Award, 2014</w:t>
      </w:r>
    </w:p>
    <w:p w14:paraId="3428F794" w14:textId="77777777" w:rsidR="00CD40F7" w:rsidRPr="00CD40F7" w:rsidRDefault="00CD40F7" w:rsidP="00CD40F7">
      <w:pPr>
        <w:pStyle w:val="ListParagraph"/>
        <w:numPr>
          <w:ilvl w:val="0"/>
          <w:numId w:val="9"/>
        </w:numPr>
      </w:pPr>
      <w:r w:rsidRPr="00CD40F7">
        <w:t>Distance Education and Learning Technology Applications, Large Course Redesign Grant, North Carolina State University, 2013-2014</w:t>
      </w:r>
    </w:p>
    <w:p w14:paraId="22AEC60E" w14:textId="3DAF7F85" w:rsidR="00CD40F7" w:rsidRPr="00CD40F7" w:rsidRDefault="00CD40F7" w:rsidP="00CD40F7">
      <w:pPr>
        <w:pStyle w:val="ListParagraph"/>
        <w:numPr>
          <w:ilvl w:val="0"/>
          <w:numId w:val="9"/>
        </w:numPr>
      </w:pPr>
      <w:r w:rsidRPr="00CD40F7">
        <w:t>IDEA Grant, Distance Education and Learning Technology Applications, North Carolina State University, 2012-2013</w:t>
      </w:r>
      <w:r w:rsidR="00803762">
        <w:t>, 2010-2011.</w:t>
      </w:r>
    </w:p>
    <w:p w14:paraId="237646D8" w14:textId="77777777" w:rsidR="00CD40F7" w:rsidRPr="00CD40F7" w:rsidRDefault="00CD40F7" w:rsidP="00CD40F7">
      <w:pPr>
        <w:pStyle w:val="ListParagraph"/>
        <w:numPr>
          <w:ilvl w:val="0"/>
          <w:numId w:val="9"/>
        </w:numPr>
      </w:pPr>
      <w:r w:rsidRPr="00CD40F7">
        <w:t>Pope Foundation Research Grant, Summer 2008</w:t>
      </w:r>
    </w:p>
    <w:p w14:paraId="0B888664" w14:textId="77777777" w:rsidR="00CD40F7" w:rsidRPr="00CD40F7" w:rsidRDefault="00CD40F7" w:rsidP="00CD40F7">
      <w:pPr>
        <w:pStyle w:val="ListParagraph"/>
        <w:numPr>
          <w:ilvl w:val="0"/>
          <w:numId w:val="9"/>
        </w:numPr>
      </w:pPr>
      <w:r w:rsidRPr="00CD40F7">
        <w:t>Member of Phi Kappa Phi - Academic Honor Society</w:t>
      </w:r>
    </w:p>
    <w:p w14:paraId="2F5DFEC1" w14:textId="77777777" w:rsidR="00AF4AAF" w:rsidRDefault="00AF4AAF" w:rsidP="00693B19">
      <w:pPr>
        <w:ind w:right="-432"/>
        <w:rPr>
          <w:b/>
        </w:rPr>
      </w:pPr>
    </w:p>
    <w:p w14:paraId="00A69020" w14:textId="69B9B9CB" w:rsidR="00CD40F7" w:rsidRPr="003D6B18" w:rsidRDefault="00693B19" w:rsidP="00693B19">
      <w:pPr>
        <w:ind w:right="-432"/>
        <w:rPr>
          <w:b/>
        </w:rPr>
      </w:pPr>
      <w:r w:rsidRPr="00FF1599">
        <w:rPr>
          <w:b/>
        </w:rPr>
        <w:lastRenderedPageBreak/>
        <w:t>Articles:</w:t>
      </w:r>
    </w:p>
    <w:p w14:paraId="685CED27" w14:textId="2015D55A" w:rsidR="00693B19" w:rsidRPr="00FF1599" w:rsidRDefault="00693B19" w:rsidP="00693B19">
      <w:pPr>
        <w:ind w:right="-432"/>
        <w:rPr>
          <w:b/>
        </w:rPr>
      </w:pPr>
      <w:proofErr w:type="spellStart"/>
      <w:r w:rsidRPr="00FF1599">
        <w:t>Savchak-Trogdon</w:t>
      </w:r>
      <w:proofErr w:type="spellEnd"/>
      <w:r w:rsidRPr="00FF1599">
        <w:t xml:space="preserve">, Elisha and Amanda Ross Edwards.  “Why Are State Judges Among Us? Public Service and Self-Presentation,” </w:t>
      </w:r>
      <w:r w:rsidRPr="00FF1599">
        <w:rPr>
          <w:u w:val="single"/>
        </w:rPr>
        <w:t>Judicature</w:t>
      </w:r>
      <w:r w:rsidRPr="00FF1599">
        <w:t>, Vol. 100, No. 2, May 2016, pp. 20-29.</w:t>
      </w:r>
      <w:r w:rsidRPr="00FF1599">
        <w:rPr>
          <w:b/>
        </w:rPr>
        <w:t xml:space="preserve">  </w:t>
      </w:r>
    </w:p>
    <w:p w14:paraId="55A8DEBA" w14:textId="77777777" w:rsidR="00440918" w:rsidRDefault="00440918" w:rsidP="00693B19">
      <w:pPr>
        <w:ind w:right="-432"/>
      </w:pPr>
    </w:p>
    <w:p w14:paraId="16B71774" w14:textId="65B7C261" w:rsidR="00693B19" w:rsidRPr="00FF1599" w:rsidRDefault="00693B19" w:rsidP="00693B19">
      <w:pPr>
        <w:ind w:right="-432"/>
      </w:pPr>
      <w:proofErr w:type="spellStart"/>
      <w:r w:rsidRPr="00FF1599">
        <w:t>Savchak-Trogdon</w:t>
      </w:r>
      <w:proofErr w:type="spellEnd"/>
      <w:r w:rsidRPr="00FF1599">
        <w:t xml:space="preserve">, Elisha and Amanda Ross Edwards.  “The New Tradition of Judicial Outreach:  Survey Evidence from the States,” </w:t>
      </w:r>
      <w:r w:rsidRPr="00FF1599">
        <w:rPr>
          <w:u w:val="single"/>
        </w:rPr>
        <w:t>The Judges’ Journal</w:t>
      </w:r>
      <w:r w:rsidRPr="00FF1599">
        <w:t xml:space="preserve">, Vol. 52, No. 3, Summer 2013, pp. 32-24. </w:t>
      </w:r>
    </w:p>
    <w:p w14:paraId="090B726B" w14:textId="77777777" w:rsidR="00693B19" w:rsidRPr="00FF1599" w:rsidRDefault="00693B19" w:rsidP="00693B19">
      <w:pPr>
        <w:ind w:right="-432"/>
      </w:pPr>
    </w:p>
    <w:p w14:paraId="17312BF8" w14:textId="77777777" w:rsidR="00693B19" w:rsidRPr="00FF1599" w:rsidRDefault="00693B19" w:rsidP="00693B19">
      <w:pPr>
        <w:ind w:right="-432"/>
      </w:pPr>
      <w:r w:rsidRPr="00FF1599">
        <w:rPr>
          <w:b/>
        </w:rPr>
        <w:t>“</w:t>
      </w:r>
      <w:r w:rsidRPr="00FF1599">
        <w:rPr>
          <w:iCs/>
          <w:lang w:val="en"/>
        </w:rPr>
        <w:t>Why Sport? The Development of Sport as a Policy Issue in Title IX of the Education Amendments of 1972</w:t>
      </w:r>
      <w:proofErr w:type="gramStart"/>
      <w:r w:rsidRPr="00FF1599">
        <w:rPr>
          <w:iCs/>
          <w:lang w:val="en"/>
        </w:rPr>
        <w:t xml:space="preserve">,”  </w:t>
      </w:r>
      <w:r w:rsidRPr="00FF1599">
        <w:rPr>
          <w:u w:val="single"/>
          <w:lang w:val="en"/>
        </w:rPr>
        <w:t>Journal</w:t>
      </w:r>
      <w:proofErr w:type="gramEnd"/>
      <w:r w:rsidRPr="00FF1599">
        <w:rPr>
          <w:u w:val="single"/>
          <w:lang w:val="en"/>
        </w:rPr>
        <w:t xml:space="preserve"> of Policy History,</w:t>
      </w:r>
      <w:r w:rsidRPr="00FF1599">
        <w:rPr>
          <w:lang w:val="en"/>
        </w:rPr>
        <w:t xml:space="preserve"> Volume 22, Number 3, 2010, pp. 300-336</w:t>
      </w:r>
    </w:p>
    <w:p w14:paraId="54708C4E" w14:textId="77777777" w:rsidR="00693B19" w:rsidRPr="00FF1599" w:rsidRDefault="00693B19" w:rsidP="00693B19">
      <w:pPr>
        <w:ind w:right="-432"/>
        <w:rPr>
          <w:b/>
        </w:rPr>
      </w:pPr>
    </w:p>
    <w:p w14:paraId="7CC3638D" w14:textId="77777777" w:rsidR="00693B19" w:rsidRPr="00FF1599" w:rsidRDefault="00693B19" w:rsidP="00693B19">
      <w:pPr>
        <w:ind w:right="-432"/>
      </w:pPr>
      <w:r w:rsidRPr="00FF1599">
        <w:t xml:space="preserve">Ross Edwards, Amanda.  </w:t>
      </w:r>
      <w:proofErr w:type="gramStart"/>
      <w:r w:rsidRPr="00FF1599">
        <w:t>2007.  “</w:t>
      </w:r>
      <w:proofErr w:type="gramEnd"/>
      <w:r w:rsidRPr="00FF1599">
        <w:t xml:space="preserve">Additional Clarification of Intercollegiate Athletics Policy:  A Step in the Right Direction.”  In </w:t>
      </w:r>
      <w:r w:rsidRPr="00FF1599">
        <w:rPr>
          <w:u w:val="single"/>
        </w:rPr>
        <w:t xml:space="preserve">You </w:t>
      </w:r>
      <w:proofErr w:type="gramStart"/>
      <w:r w:rsidRPr="00FF1599">
        <w:rPr>
          <w:u w:val="single"/>
        </w:rPr>
        <w:t>Decide!:</w:t>
      </w:r>
      <w:proofErr w:type="gramEnd"/>
      <w:r w:rsidRPr="00FF1599">
        <w:rPr>
          <w:u w:val="single"/>
        </w:rPr>
        <w:t xml:space="preserve">  Current Debates in American Politics</w:t>
      </w:r>
      <w:r w:rsidRPr="00FF1599">
        <w:t>.  Edited by John T. Rourke.  (New York, NY:  Longman Press).</w:t>
      </w:r>
    </w:p>
    <w:p w14:paraId="6ECF028B" w14:textId="77777777" w:rsidR="00693B19" w:rsidRPr="00FF1599" w:rsidRDefault="00693B19" w:rsidP="00693B19">
      <w:pPr>
        <w:ind w:right="-432"/>
        <w:rPr>
          <w:b/>
        </w:rPr>
      </w:pPr>
    </w:p>
    <w:p w14:paraId="16A1851C" w14:textId="77777777" w:rsidR="00693B19" w:rsidRPr="00FF1599" w:rsidRDefault="00693B19" w:rsidP="00693B19">
      <w:pPr>
        <w:ind w:right="-432"/>
      </w:pPr>
      <w:r w:rsidRPr="00FF1599">
        <w:t xml:space="preserve">Ross Edwards, Amanda.  2005. “The Department of Education and Title IX: Flawed Implementation and Interpretation.”  In </w:t>
      </w:r>
      <w:r w:rsidRPr="00FF1599">
        <w:rPr>
          <w:u w:val="single"/>
        </w:rPr>
        <w:t>You Decide!  Current Debates in American Politics.</w:t>
      </w:r>
      <w:r w:rsidRPr="00FF1599">
        <w:t xml:space="preserve">  Edited by John T. Rourke. (New York, NY:  Longman Press).</w:t>
      </w:r>
    </w:p>
    <w:p w14:paraId="52036C41" w14:textId="73CC8FC9" w:rsidR="00693B19" w:rsidRDefault="00693B19" w:rsidP="00693B19">
      <w:pPr>
        <w:ind w:right="-432"/>
      </w:pPr>
    </w:p>
    <w:p w14:paraId="6D39D2D2" w14:textId="2D03E8D6" w:rsidR="00402745" w:rsidRPr="00FF1599" w:rsidRDefault="006949CF" w:rsidP="003C3F55">
      <w:pPr>
        <w:ind w:left="2160" w:right="-432" w:hanging="2160"/>
        <w:rPr>
          <w:b/>
          <w:bCs/>
        </w:rPr>
      </w:pPr>
      <w:r>
        <w:rPr>
          <w:b/>
          <w:bCs/>
        </w:rPr>
        <w:t xml:space="preserve">Conference </w:t>
      </w:r>
      <w:r w:rsidR="00F97682" w:rsidRPr="00FF1599">
        <w:rPr>
          <w:b/>
          <w:bCs/>
        </w:rPr>
        <w:t>Presentations:</w:t>
      </w:r>
      <w:r w:rsidR="007771DB" w:rsidRPr="00FF1599">
        <w:rPr>
          <w:b/>
          <w:bCs/>
        </w:rPr>
        <w:tab/>
      </w:r>
    </w:p>
    <w:p w14:paraId="5F5E665F" w14:textId="6B12E66B" w:rsidR="00CD40F7" w:rsidRPr="00CD40F7" w:rsidRDefault="00CD40F7" w:rsidP="00CD40F7">
      <w:pPr>
        <w:ind w:right="-432"/>
        <w:rPr>
          <w:bCs/>
        </w:rPr>
      </w:pPr>
      <w:r w:rsidRPr="00CD40F7">
        <w:rPr>
          <w:bCs/>
        </w:rPr>
        <w:t xml:space="preserve">Professional Development Session, </w:t>
      </w:r>
      <w:r>
        <w:rPr>
          <w:bCs/>
        </w:rPr>
        <w:t>“</w:t>
      </w:r>
      <w:r w:rsidRPr="00CD40F7">
        <w:rPr>
          <w:bCs/>
        </w:rPr>
        <w:t xml:space="preserve">Engaged On-Line Education: Transitioning to Virtual </w:t>
      </w:r>
    </w:p>
    <w:p w14:paraId="438A2840" w14:textId="0108EAD0" w:rsidR="00CD40F7" w:rsidRPr="00CD40F7" w:rsidRDefault="00CD40F7" w:rsidP="00CD40F7">
      <w:pPr>
        <w:ind w:right="-432"/>
        <w:rPr>
          <w:bCs/>
        </w:rPr>
      </w:pPr>
      <w:r w:rsidRPr="00CD40F7">
        <w:rPr>
          <w:bCs/>
        </w:rPr>
        <w:t>Learning During a Pandemic,</w:t>
      </w:r>
      <w:r>
        <w:rPr>
          <w:bCs/>
        </w:rPr>
        <w:t>”</w:t>
      </w:r>
      <w:r w:rsidRPr="00CD40F7">
        <w:rPr>
          <w:bCs/>
        </w:rPr>
        <w:t xml:space="preserve"> Midwest Political Science Association, June 5, 2020.  </w:t>
      </w:r>
    </w:p>
    <w:p w14:paraId="7B5AADAA" w14:textId="77777777" w:rsidR="00BC6010" w:rsidRDefault="00BC6010" w:rsidP="00BC6010">
      <w:pPr>
        <w:ind w:right="-432"/>
        <w:rPr>
          <w:bCs/>
        </w:rPr>
      </w:pPr>
    </w:p>
    <w:p w14:paraId="1AFA7232" w14:textId="51FE6AD4" w:rsidR="00BC6010" w:rsidRPr="00BC6010" w:rsidRDefault="00BC6010" w:rsidP="00BC6010">
      <w:pPr>
        <w:ind w:right="-432"/>
        <w:rPr>
          <w:bCs/>
        </w:rPr>
      </w:pPr>
      <w:r>
        <w:rPr>
          <w:bCs/>
        </w:rPr>
        <w:t>“</w:t>
      </w:r>
      <w:r w:rsidRPr="00BC6010">
        <w:rPr>
          <w:bCs/>
        </w:rPr>
        <w:t>Reflections on a QM-based Course Improvement Pilot Program</w:t>
      </w:r>
      <w:r>
        <w:rPr>
          <w:bCs/>
        </w:rPr>
        <w:t xml:space="preserve">,” </w:t>
      </w:r>
      <w:r w:rsidR="00C72772">
        <w:rPr>
          <w:bCs/>
        </w:rPr>
        <w:t xml:space="preserve">with </w:t>
      </w:r>
      <w:proofErr w:type="spellStart"/>
      <w:r w:rsidR="00C72772">
        <w:rPr>
          <w:bCs/>
        </w:rPr>
        <w:t>Bethanne</w:t>
      </w:r>
      <w:proofErr w:type="spellEnd"/>
      <w:r w:rsidR="00C72772">
        <w:rPr>
          <w:bCs/>
        </w:rPr>
        <w:t xml:space="preserve"> Tobey, Bethany Smith et al.  UNC Cause 2018, October 3, 2018.</w:t>
      </w:r>
    </w:p>
    <w:p w14:paraId="330FB218" w14:textId="77777777" w:rsidR="00BC6010" w:rsidRDefault="00BC6010" w:rsidP="00FF1599">
      <w:pPr>
        <w:ind w:right="-432"/>
        <w:rPr>
          <w:bCs/>
        </w:rPr>
      </w:pPr>
    </w:p>
    <w:p w14:paraId="5431C191" w14:textId="769DDC87" w:rsidR="00402745" w:rsidRPr="00FF1599" w:rsidRDefault="00402745" w:rsidP="00FF1599">
      <w:pPr>
        <w:ind w:right="-432"/>
        <w:rPr>
          <w:bCs/>
        </w:rPr>
      </w:pPr>
      <w:r w:rsidRPr="00FF1599">
        <w:rPr>
          <w:bCs/>
        </w:rPr>
        <w:t>“Teaching Political Science Courses Online: Costs, Benefits and Quality Control,” with Michael Cobb.  American Political Science Association Meeting, San Fran</w:t>
      </w:r>
      <w:r w:rsidR="00CD40F7">
        <w:rPr>
          <w:bCs/>
        </w:rPr>
        <w:t>c</w:t>
      </w:r>
      <w:r w:rsidRPr="00FF1599">
        <w:rPr>
          <w:bCs/>
        </w:rPr>
        <w:t xml:space="preserve">isco, CA, September 2017.  </w:t>
      </w:r>
    </w:p>
    <w:p w14:paraId="649F5194" w14:textId="77777777" w:rsidR="00FF1599" w:rsidRDefault="00FF1599" w:rsidP="00FF1599">
      <w:pPr>
        <w:ind w:right="-432"/>
        <w:rPr>
          <w:bCs/>
        </w:rPr>
      </w:pPr>
    </w:p>
    <w:p w14:paraId="4EA6DDCE" w14:textId="440F8AE8" w:rsidR="00402745" w:rsidRDefault="00402745" w:rsidP="00FF1599">
      <w:pPr>
        <w:ind w:right="-432"/>
        <w:rPr>
          <w:bCs/>
        </w:rPr>
      </w:pPr>
      <w:r w:rsidRPr="00FF1599">
        <w:rPr>
          <w:bCs/>
        </w:rPr>
        <w:t xml:space="preserve">“Examining Judicial Outreach Among Federal Judges,” with Elisha </w:t>
      </w:r>
      <w:proofErr w:type="spellStart"/>
      <w:r w:rsidRPr="00FF1599">
        <w:rPr>
          <w:bCs/>
        </w:rPr>
        <w:t>Savchak-Trogdon</w:t>
      </w:r>
      <w:proofErr w:type="spellEnd"/>
      <w:r w:rsidRPr="00FF1599">
        <w:rPr>
          <w:bCs/>
        </w:rPr>
        <w:t>.  American Political Science Association Meeting, San Fran</w:t>
      </w:r>
      <w:r w:rsidR="00CD40F7">
        <w:rPr>
          <w:bCs/>
        </w:rPr>
        <w:t>c</w:t>
      </w:r>
      <w:r w:rsidRPr="00FF1599">
        <w:rPr>
          <w:bCs/>
        </w:rPr>
        <w:t>isco, CA, September 2017.</w:t>
      </w:r>
    </w:p>
    <w:p w14:paraId="47FC3451" w14:textId="77777777" w:rsidR="00AF4AAF" w:rsidRDefault="00AF4AAF" w:rsidP="0097108A">
      <w:pPr>
        <w:ind w:right="-432"/>
        <w:rPr>
          <w:b/>
          <w:bCs/>
        </w:rPr>
      </w:pPr>
    </w:p>
    <w:p w14:paraId="2F7D5814" w14:textId="19616213" w:rsidR="00AF4AAF" w:rsidRDefault="00AF4AAF" w:rsidP="0097108A">
      <w:pPr>
        <w:ind w:right="-432"/>
        <w:rPr>
          <w:bCs/>
        </w:rPr>
      </w:pPr>
      <w:r>
        <w:rPr>
          <w:bCs/>
        </w:rPr>
        <w:t>“Lessons learned from a large course redesign in the social sciences: Can technology be used to improve efficiency in the use of departmental resources, maintain quality and rigor in the course material, and achieve consistent assessment across graders?” with Michael Cobb. Online Learning Consortium Conference, New Orleans, LA, April 2017.</w:t>
      </w:r>
    </w:p>
    <w:p w14:paraId="23E75EF6" w14:textId="77777777" w:rsidR="00DF5BF3" w:rsidRDefault="00DF5BF3" w:rsidP="0097108A">
      <w:pPr>
        <w:ind w:right="-432"/>
        <w:rPr>
          <w:bCs/>
        </w:rPr>
      </w:pPr>
    </w:p>
    <w:p w14:paraId="6E5F9A7B" w14:textId="422BC312" w:rsidR="0097108A" w:rsidRPr="0097108A" w:rsidRDefault="0097108A" w:rsidP="0097108A">
      <w:pPr>
        <w:ind w:right="-432"/>
        <w:rPr>
          <w:bCs/>
        </w:rPr>
      </w:pPr>
      <w:r w:rsidRPr="0097108A">
        <w:rPr>
          <w:bCs/>
        </w:rPr>
        <w:t xml:space="preserve">“The Repeal of the Direct Combat Exclusion Rule: The Relevance of Demographics and Institutional Structure on Attitude Toward Policy Change,” with Holly </w:t>
      </w:r>
      <w:proofErr w:type="spellStart"/>
      <w:r w:rsidRPr="0097108A">
        <w:rPr>
          <w:bCs/>
        </w:rPr>
        <w:t>Danford</w:t>
      </w:r>
      <w:proofErr w:type="spellEnd"/>
      <w:r w:rsidRPr="0097108A">
        <w:rPr>
          <w:bCs/>
        </w:rPr>
        <w:t xml:space="preserve"> and David Walton</w:t>
      </w:r>
      <w:r w:rsidR="00AF4AAF">
        <w:rPr>
          <w:bCs/>
        </w:rPr>
        <w:t>.</w:t>
      </w:r>
      <w:r w:rsidRPr="0097108A">
        <w:rPr>
          <w:bCs/>
        </w:rPr>
        <w:t xml:space="preserve"> Midwest Political Science Association Meeting, April 2016.  </w:t>
      </w:r>
    </w:p>
    <w:p w14:paraId="5196735D" w14:textId="77777777" w:rsidR="0097108A" w:rsidRDefault="0097108A" w:rsidP="0097108A">
      <w:pPr>
        <w:ind w:right="-432"/>
        <w:rPr>
          <w:bCs/>
        </w:rPr>
      </w:pPr>
    </w:p>
    <w:p w14:paraId="64B64828" w14:textId="688F03EC" w:rsidR="0097108A" w:rsidRPr="0097108A" w:rsidRDefault="0097108A" w:rsidP="0097108A">
      <w:pPr>
        <w:ind w:right="-432"/>
        <w:rPr>
          <w:bCs/>
        </w:rPr>
      </w:pPr>
      <w:r w:rsidRPr="0097108A">
        <w:rPr>
          <w:bCs/>
        </w:rPr>
        <w:t xml:space="preserve">“Teaching with Technology.” Roundtable Presentation. Midwest Political Science Association Meeting, April 2016.   </w:t>
      </w:r>
    </w:p>
    <w:p w14:paraId="7E011996" w14:textId="77777777" w:rsidR="00440918" w:rsidRDefault="00440918" w:rsidP="0097108A">
      <w:pPr>
        <w:ind w:right="-432"/>
        <w:rPr>
          <w:bCs/>
        </w:rPr>
      </w:pPr>
    </w:p>
    <w:p w14:paraId="3FFB20E4" w14:textId="142F84AA" w:rsidR="0097108A" w:rsidRPr="0097108A" w:rsidRDefault="0097108A" w:rsidP="0097108A">
      <w:pPr>
        <w:ind w:right="-432"/>
        <w:rPr>
          <w:bCs/>
        </w:rPr>
      </w:pPr>
      <w:r w:rsidRPr="0097108A">
        <w:rPr>
          <w:bCs/>
        </w:rPr>
        <w:t xml:space="preserve">“Meeting Challenges in an Online Learning Environment,” Innovations in Online Learning Conference, San Antonio, TX, May 2014.  </w:t>
      </w:r>
    </w:p>
    <w:p w14:paraId="54640943" w14:textId="77777777" w:rsidR="00AF4AAF" w:rsidRDefault="00AF4AAF" w:rsidP="0097108A">
      <w:pPr>
        <w:ind w:right="-432"/>
        <w:rPr>
          <w:bCs/>
        </w:rPr>
      </w:pPr>
    </w:p>
    <w:p w14:paraId="2029960F" w14:textId="56067007" w:rsidR="0097108A" w:rsidRPr="0097108A" w:rsidRDefault="0097108A" w:rsidP="0097108A">
      <w:pPr>
        <w:ind w:right="-432"/>
        <w:rPr>
          <w:bCs/>
        </w:rPr>
      </w:pPr>
      <w:r w:rsidRPr="0097108A">
        <w:rPr>
          <w:bCs/>
        </w:rPr>
        <w:t xml:space="preserve">“Judges Among Us: A Look at Judicial Outreach in the States,” with Elisha Carol </w:t>
      </w:r>
      <w:proofErr w:type="spellStart"/>
      <w:r w:rsidRPr="0097108A">
        <w:rPr>
          <w:bCs/>
        </w:rPr>
        <w:t>Savchak</w:t>
      </w:r>
      <w:proofErr w:type="spellEnd"/>
      <w:r w:rsidRPr="0097108A">
        <w:rPr>
          <w:bCs/>
        </w:rPr>
        <w:t xml:space="preserve">.  North Carolina State University.  Midwest Political Science Association Meeting, April 2014.   </w:t>
      </w:r>
    </w:p>
    <w:p w14:paraId="4F098730" w14:textId="77777777" w:rsidR="00FF1599" w:rsidRDefault="00FF1599" w:rsidP="00FF1599">
      <w:pPr>
        <w:ind w:right="-432"/>
        <w:rPr>
          <w:b/>
          <w:bCs/>
        </w:rPr>
      </w:pPr>
    </w:p>
    <w:p w14:paraId="2CD94263" w14:textId="5E59BA53" w:rsidR="00A26D26" w:rsidRPr="00FF1599" w:rsidRDefault="00A26D26" w:rsidP="00FF1599">
      <w:pPr>
        <w:ind w:right="-432"/>
      </w:pPr>
      <w:r w:rsidRPr="00FF1599">
        <w:rPr>
          <w:bCs/>
        </w:rPr>
        <w:lastRenderedPageBreak/>
        <w:t xml:space="preserve">“Beyond the Bench:  A Description of Extrajudicial Activities of State Supreme Court Justices,” with Elisha Carol </w:t>
      </w:r>
      <w:proofErr w:type="spellStart"/>
      <w:r w:rsidRPr="00FF1599">
        <w:rPr>
          <w:bCs/>
        </w:rPr>
        <w:t>Savchak</w:t>
      </w:r>
      <w:proofErr w:type="spellEnd"/>
      <w:r w:rsidRPr="00FF1599">
        <w:rPr>
          <w:bCs/>
        </w:rPr>
        <w:t xml:space="preserve">, North Carolina State University.  North Carolina Political Science Association Meeting, February 2013.  </w:t>
      </w:r>
    </w:p>
    <w:p w14:paraId="3B940FE9" w14:textId="77777777" w:rsidR="00FF1599" w:rsidRDefault="00FF1599" w:rsidP="00FF1599">
      <w:pPr>
        <w:rPr>
          <w:b/>
          <w:bCs/>
        </w:rPr>
      </w:pPr>
    </w:p>
    <w:p w14:paraId="31F5F2B7" w14:textId="77777777" w:rsidR="00007A5D" w:rsidRPr="00FF1599" w:rsidRDefault="00007A5D" w:rsidP="00FF1599">
      <w:pPr>
        <w:rPr>
          <w:bCs/>
        </w:rPr>
      </w:pPr>
      <w:r w:rsidRPr="00FF1599">
        <w:rPr>
          <w:b/>
          <w:bCs/>
        </w:rPr>
        <w:t>“</w:t>
      </w:r>
      <w:r w:rsidRPr="00FF1599">
        <w:rPr>
          <w:bCs/>
        </w:rPr>
        <w:t xml:space="preserve">Beyond the Bench:  State Supreme Court Justices and Judicial Outreach,” with Elisha Carol </w:t>
      </w:r>
      <w:proofErr w:type="spellStart"/>
      <w:r w:rsidRPr="00FF1599">
        <w:rPr>
          <w:bCs/>
        </w:rPr>
        <w:t>Savchak</w:t>
      </w:r>
      <w:proofErr w:type="spellEnd"/>
      <w:r w:rsidRPr="00FF1599">
        <w:rPr>
          <w:bCs/>
        </w:rPr>
        <w:t xml:space="preserve">, North Carolina State University.  Midwest Political Science Association Meeting, April 2012.  </w:t>
      </w:r>
    </w:p>
    <w:p w14:paraId="3A331E75" w14:textId="77777777" w:rsidR="00FF1599" w:rsidRDefault="00FF1599" w:rsidP="00FF1599">
      <w:pPr>
        <w:rPr>
          <w:b/>
          <w:bCs/>
        </w:rPr>
      </w:pPr>
    </w:p>
    <w:p w14:paraId="4E6AD0E4" w14:textId="77777777" w:rsidR="008867B7" w:rsidRPr="00FF1599" w:rsidRDefault="008867B7" w:rsidP="00FF1599">
      <w:pPr>
        <w:rPr>
          <w:bCs/>
        </w:rPr>
      </w:pPr>
      <w:r w:rsidRPr="00FF1599">
        <w:rPr>
          <w:bCs/>
        </w:rPr>
        <w:t xml:space="preserve">“Government and Sport Policy:  The Implications for Problem Recognition and Agenda Setting,” with Jennifer </w:t>
      </w:r>
      <w:proofErr w:type="spellStart"/>
      <w:r w:rsidRPr="00FF1599">
        <w:rPr>
          <w:bCs/>
        </w:rPr>
        <w:t>Necci</w:t>
      </w:r>
      <w:proofErr w:type="spellEnd"/>
      <w:r w:rsidRPr="00FF1599">
        <w:rPr>
          <w:bCs/>
        </w:rPr>
        <w:t xml:space="preserve"> Dineen, University of Connecticut. Panel on Public Policy:  Agenda Set</w:t>
      </w:r>
      <w:r w:rsidR="002A01C2" w:rsidRPr="00FF1599">
        <w:rPr>
          <w:bCs/>
        </w:rPr>
        <w:t xml:space="preserve">ting, Framing and Political Language in Policy Debates, New England Political Science Association Meeting, April 2011.  </w:t>
      </w:r>
    </w:p>
    <w:p w14:paraId="56244CEA" w14:textId="77777777" w:rsidR="00FF1599" w:rsidRDefault="00FF1599" w:rsidP="00FF1599">
      <w:pPr>
        <w:rPr>
          <w:b/>
          <w:bCs/>
        </w:rPr>
      </w:pPr>
    </w:p>
    <w:p w14:paraId="162014B0" w14:textId="77777777" w:rsidR="002F4D87" w:rsidRPr="00FF1599" w:rsidRDefault="00420509" w:rsidP="00FF1599">
      <w:pPr>
        <w:rPr>
          <w:b/>
          <w:bCs/>
        </w:rPr>
      </w:pPr>
      <w:r w:rsidRPr="00FF1599">
        <w:rPr>
          <w:bCs/>
        </w:rPr>
        <w:t xml:space="preserve">“Institutional Dialogues:  Agenda Setting and Policy Change Across Institutions,” with Thad Hall, University of Utah.  </w:t>
      </w:r>
      <w:r w:rsidR="00192AE8" w:rsidRPr="00FF1599">
        <w:rPr>
          <w:bCs/>
        </w:rPr>
        <w:t xml:space="preserve">Panel on </w:t>
      </w:r>
      <w:r w:rsidR="00192AE8" w:rsidRPr="00FF1599">
        <w:rPr>
          <w:bCs/>
          <w:i/>
        </w:rPr>
        <w:t>Signaling and Attention in the Policy Process</w:t>
      </w:r>
      <w:r w:rsidR="00192AE8" w:rsidRPr="00FF1599">
        <w:rPr>
          <w:bCs/>
        </w:rPr>
        <w:t xml:space="preserve">, </w:t>
      </w:r>
      <w:proofErr w:type="gramStart"/>
      <w:r w:rsidRPr="00FF1599">
        <w:rPr>
          <w:bCs/>
        </w:rPr>
        <w:t>Midwest  Political</w:t>
      </w:r>
      <w:proofErr w:type="gramEnd"/>
      <w:r w:rsidRPr="00FF1599">
        <w:rPr>
          <w:bCs/>
        </w:rPr>
        <w:t xml:space="preserve"> Science Association Meeting, April 2008.</w:t>
      </w:r>
    </w:p>
    <w:p w14:paraId="49A781C0" w14:textId="77777777" w:rsidR="00FF1599" w:rsidRDefault="00FF1599" w:rsidP="00FF1599">
      <w:pPr>
        <w:rPr>
          <w:b/>
          <w:bCs/>
        </w:rPr>
      </w:pPr>
    </w:p>
    <w:p w14:paraId="41E8AE97" w14:textId="77777777" w:rsidR="002F4D87" w:rsidRPr="00FF1599" w:rsidRDefault="002F4D87" w:rsidP="00FF1599">
      <w:r w:rsidRPr="00FF1599">
        <w:rPr>
          <w:b/>
          <w:bCs/>
        </w:rPr>
        <w:t>“</w:t>
      </w:r>
      <w:r w:rsidRPr="00FF1599">
        <w:rPr>
          <w:bCs/>
        </w:rPr>
        <w:t>Government and Sport</w:t>
      </w:r>
      <w:r w:rsidR="00192AE8" w:rsidRPr="00FF1599">
        <w:rPr>
          <w:bCs/>
        </w:rPr>
        <w:t xml:space="preserve"> Policy:  Evolution and</w:t>
      </w:r>
      <w:r w:rsidRPr="00FF1599">
        <w:rPr>
          <w:bCs/>
        </w:rPr>
        <w:t xml:space="preserve"> Implications,” </w:t>
      </w:r>
      <w:r w:rsidR="00192AE8" w:rsidRPr="00FF1599">
        <w:rPr>
          <w:bCs/>
        </w:rPr>
        <w:t xml:space="preserve">panel on </w:t>
      </w:r>
      <w:r w:rsidR="00192AE8" w:rsidRPr="00FF1599">
        <w:rPr>
          <w:bCs/>
          <w:i/>
        </w:rPr>
        <w:t xml:space="preserve">Structural Inequality and American Political </w:t>
      </w:r>
      <w:proofErr w:type="gramStart"/>
      <w:r w:rsidR="00192AE8" w:rsidRPr="00FF1599">
        <w:rPr>
          <w:bCs/>
          <w:i/>
        </w:rPr>
        <w:t>Development</w:t>
      </w:r>
      <w:r w:rsidR="00192AE8" w:rsidRPr="00FF1599">
        <w:rPr>
          <w:bCs/>
        </w:rPr>
        <w:t xml:space="preserve">, </w:t>
      </w:r>
      <w:r w:rsidR="00E068BD" w:rsidRPr="00FF1599">
        <w:rPr>
          <w:bCs/>
        </w:rPr>
        <w:t xml:space="preserve"> </w:t>
      </w:r>
      <w:r w:rsidRPr="00FF1599">
        <w:t>Midwest</w:t>
      </w:r>
      <w:proofErr w:type="gramEnd"/>
      <w:r w:rsidRPr="00FF1599">
        <w:t xml:space="preserve"> Political Science Association, April 2008.</w:t>
      </w:r>
    </w:p>
    <w:p w14:paraId="3A298D4C" w14:textId="77777777" w:rsidR="00FF1599" w:rsidRDefault="00FF1599" w:rsidP="00FF1599">
      <w:pPr>
        <w:rPr>
          <w:b/>
          <w:bCs/>
        </w:rPr>
      </w:pPr>
    </w:p>
    <w:p w14:paraId="14D4B3C5" w14:textId="77777777" w:rsidR="007771DB" w:rsidRPr="00FF1599" w:rsidRDefault="007771DB" w:rsidP="00FF1599">
      <w:pPr>
        <w:rPr>
          <w:bCs/>
        </w:rPr>
      </w:pPr>
      <w:r w:rsidRPr="00FF1599">
        <w:rPr>
          <w:bCs/>
        </w:rPr>
        <w:t xml:space="preserve">“Why </w:t>
      </w:r>
      <w:proofErr w:type="gramStart"/>
      <w:r w:rsidRPr="00FF1599">
        <w:rPr>
          <w:bCs/>
        </w:rPr>
        <w:t>Sport?:</w:t>
      </w:r>
      <w:proofErr w:type="gramEnd"/>
      <w:r w:rsidRPr="00FF1599">
        <w:rPr>
          <w:bCs/>
        </w:rPr>
        <w:t xml:space="preserve">  The Development of Sport as a Policy Issue in Title IX of the Education Amendments of 1972,” panel on </w:t>
      </w:r>
      <w:r w:rsidRPr="00FF1599">
        <w:rPr>
          <w:bCs/>
          <w:i/>
        </w:rPr>
        <w:t>Interests, Identities, and the Struggle for Equality in 20</w:t>
      </w:r>
      <w:r w:rsidRPr="00FF1599">
        <w:rPr>
          <w:bCs/>
          <w:i/>
          <w:vertAlign w:val="superscript"/>
        </w:rPr>
        <w:t>th</w:t>
      </w:r>
      <w:r w:rsidRPr="00FF1599">
        <w:rPr>
          <w:bCs/>
          <w:i/>
        </w:rPr>
        <w:t xml:space="preserve"> Century Politics</w:t>
      </w:r>
      <w:r w:rsidR="00AC33A3" w:rsidRPr="00FF1599">
        <w:rPr>
          <w:bCs/>
        </w:rPr>
        <w:t>, American Political Science Association Meeting, August 2007.</w:t>
      </w:r>
    </w:p>
    <w:p w14:paraId="671E81B0" w14:textId="77777777" w:rsidR="00FF1599" w:rsidRDefault="00FF1599" w:rsidP="00FF1599">
      <w:pPr>
        <w:rPr>
          <w:b/>
          <w:bCs/>
        </w:rPr>
      </w:pPr>
    </w:p>
    <w:p w14:paraId="30E29690" w14:textId="77777777" w:rsidR="002D740F" w:rsidRPr="00FF1599" w:rsidRDefault="002D740F" w:rsidP="00FF1599">
      <w:pPr>
        <w:rPr>
          <w:bCs/>
        </w:rPr>
      </w:pPr>
      <w:r w:rsidRPr="00FF1599">
        <w:rPr>
          <w:bCs/>
        </w:rPr>
        <w:t xml:space="preserve">“Why </w:t>
      </w:r>
      <w:proofErr w:type="gramStart"/>
      <w:r w:rsidRPr="00FF1599">
        <w:rPr>
          <w:bCs/>
        </w:rPr>
        <w:t>Sport?:</w:t>
      </w:r>
      <w:proofErr w:type="gramEnd"/>
      <w:r w:rsidRPr="00FF1599">
        <w:rPr>
          <w:bCs/>
        </w:rPr>
        <w:t xml:space="preserve">  The Development of Sport as a Policy Issue in Title IX of the Education Amendments of 1972,” panel on </w:t>
      </w:r>
      <w:r w:rsidRPr="00FF1599">
        <w:rPr>
          <w:bCs/>
          <w:i/>
        </w:rPr>
        <w:t>Diversity and Higher Education</w:t>
      </w:r>
      <w:r w:rsidRPr="00FF1599">
        <w:rPr>
          <w:bCs/>
        </w:rPr>
        <w:t>, Midwest Political Science Association, April 2004.</w:t>
      </w:r>
    </w:p>
    <w:p w14:paraId="7FB6D884" w14:textId="77777777" w:rsidR="002D740F" w:rsidRPr="00FF1599" w:rsidRDefault="002D740F">
      <w:pPr>
        <w:ind w:left="2160" w:hanging="2160"/>
        <w:rPr>
          <w:b/>
          <w:bCs/>
        </w:rPr>
      </w:pPr>
    </w:p>
    <w:p w14:paraId="249D47BA" w14:textId="55ACB44E" w:rsidR="002155C1" w:rsidRPr="00FF1599" w:rsidRDefault="002D740F" w:rsidP="00FF1599">
      <w:pPr>
        <w:ind w:left="90" w:hanging="90"/>
        <w:rPr>
          <w:b/>
          <w:bCs/>
        </w:rPr>
      </w:pPr>
      <w:r w:rsidRPr="00FF1599">
        <w:rPr>
          <w:bCs/>
        </w:rPr>
        <w:t>“Institutional Dialogues:  Agenda Setting and Policy Change Across Insti</w:t>
      </w:r>
      <w:r w:rsidR="00FF1599">
        <w:rPr>
          <w:bCs/>
        </w:rPr>
        <w:t xml:space="preserve">tutions,” with Thad Hall, panel </w:t>
      </w:r>
      <w:r w:rsidRPr="00FF1599">
        <w:rPr>
          <w:bCs/>
        </w:rPr>
        <w:t xml:space="preserve">on </w:t>
      </w:r>
      <w:r w:rsidRPr="00FF1599">
        <w:rPr>
          <w:bCs/>
          <w:i/>
        </w:rPr>
        <w:t>Agendas and Punctuated Equilibria</w:t>
      </w:r>
      <w:r w:rsidRPr="00FF1599">
        <w:rPr>
          <w:bCs/>
        </w:rPr>
        <w:t>, Midwest Political Science Association, April 2004.</w:t>
      </w:r>
      <w:r w:rsidR="002155C1" w:rsidRPr="00FF1599">
        <w:rPr>
          <w:b/>
          <w:bCs/>
        </w:rPr>
        <w:tab/>
      </w:r>
    </w:p>
    <w:p w14:paraId="55493B3C" w14:textId="7E32B989" w:rsidR="00F97682" w:rsidRPr="00FF1599" w:rsidRDefault="00F97682" w:rsidP="00440918">
      <w:r w:rsidRPr="00FF1599">
        <w:t xml:space="preserve">"Policy Dialogues:  Gender Equity in American Sport," panel on </w:t>
      </w:r>
      <w:r w:rsidRPr="00FF1599">
        <w:rPr>
          <w:i/>
          <w:iCs/>
        </w:rPr>
        <w:t>Gende</w:t>
      </w:r>
      <w:r w:rsidR="00FF1599">
        <w:rPr>
          <w:i/>
          <w:iCs/>
        </w:rPr>
        <w:t xml:space="preserve">r Equity:   Legal Doctrines and </w:t>
      </w:r>
      <w:r w:rsidRPr="00FF1599">
        <w:rPr>
          <w:i/>
          <w:iCs/>
        </w:rPr>
        <w:t xml:space="preserve">Political </w:t>
      </w:r>
      <w:proofErr w:type="gramStart"/>
      <w:r w:rsidRPr="00FF1599">
        <w:rPr>
          <w:i/>
          <w:iCs/>
        </w:rPr>
        <w:t>Dialogues</w:t>
      </w:r>
      <w:r w:rsidRPr="00FF1599">
        <w:t>,  New</w:t>
      </w:r>
      <w:proofErr w:type="gramEnd"/>
      <w:r w:rsidRPr="00FF1599">
        <w:t xml:space="preserve"> England Political Science Association, May 1997.</w:t>
      </w:r>
    </w:p>
    <w:p w14:paraId="757260DC" w14:textId="77777777" w:rsidR="00F97682" w:rsidRPr="00FF1599" w:rsidRDefault="00F97682"/>
    <w:p w14:paraId="3B99DB8D" w14:textId="4BBBF87D" w:rsidR="00D627F7" w:rsidRDefault="00F97682" w:rsidP="00FF1599">
      <w:r w:rsidRPr="00FF1599">
        <w:t xml:space="preserve">"Title IX of the Education Amendments of 1972: Public Policy, Sport and Social Movement", panel on </w:t>
      </w:r>
      <w:r w:rsidRPr="00FF1599">
        <w:rPr>
          <w:i/>
          <w:iCs/>
        </w:rPr>
        <w:t>American Political Development:  Gender, Institutions and Policy</w:t>
      </w:r>
      <w:r w:rsidRPr="00FF1599">
        <w:t>, New England Political Science Association, May 1996.</w:t>
      </w:r>
    </w:p>
    <w:p w14:paraId="0538AF34" w14:textId="6AA5FE8F" w:rsidR="00117448" w:rsidRDefault="00117448" w:rsidP="00FF1599"/>
    <w:p w14:paraId="7D239547" w14:textId="73D5FCE4" w:rsidR="00117448" w:rsidRPr="00117448" w:rsidRDefault="00117448" w:rsidP="00FF1599">
      <w:pPr>
        <w:rPr>
          <w:b/>
          <w:bCs/>
        </w:rPr>
      </w:pPr>
      <w:r w:rsidRPr="00117448">
        <w:rPr>
          <w:b/>
          <w:bCs/>
        </w:rPr>
        <w:t xml:space="preserve">Working articles: </w:t>
      </w:r>
    </w:p>
    <w:p w14:paraId="7353AE30" w14:textId="362D2237" w:rsidR="00117448" w:rsidRPr="00FF1599" w:rsidRDefault="00117448" w:rsidP="00FF1599">
      <w:proofErr w:type="spellStart"/>
      <w:r w:rsidRPr="00117448">
        <w:t>Savchak-Trogdon</w:t>
      </w:r>
      <w:proofErr w:type="spellEnd"/>
      <w:r w:rsidRPr="00117448">
        <w:t>, Elisha and Amanda Ross Edwards. “The Universal Movement Toward Judicial Outreach: Comparing Off-the-Bench Activities Across State and Federal Courts</w:t>
      </w:r>
      <w:r>
        <w:t>.</w:t>
      </w:r>
      <w:r w:rsidRPr="00117448">
        <w:t xml:space="preserve">" </w:t>
      </w:r>
    </w:p>
    <w:p w14:paraId="512FE62D" w14:textId="0995F680" w:rsidR="009E1018" w:rsidRPr="00FF1599" w:rsidRDefault="00A26D26" w:rsidP="00693B19">
      <w:pPr>
        <w:rPr>
          <w:b/>
        </w:rPr>
      </w:pPr>
      <w:r w:rsidRPr="00FF1599">
        <w:rPr>
          <w:b/>
        </w:rPr>
        <w:tab/>
      </w:r>
    </w:p>
    <w:p w14:paraId="56338F51" w14:textId="77777777" w:rsidR="00F97682" w:rsidRPr="00FF1599" w:rsidRDefault="00F97682">
      <w:pPr>
        <w:sectPr w:rsidR="00F97682" w:rsidRPr="00FF1599" w:rsidSect="00440918">
          <w:headerReference w:type="default" r:id="rId7"/>
          <w:type w:val="continuous"/>
          <w:pgSz w:w="12240" w:h="15840"/>
          <w:pgMar w:top="1008" w:right="1008" w:bottom="1008" w:left="1008" w:header="936" w:footer="965" w:gutter="0"/>
          <w:cols w:space="720"/>
          <w:noEndnote/>
          <w:docGrid w:linePitch="326"/>
        </w:sectPr>
      </w:pPr>
    </w:p>
    <w:p w14:paraId="130DF2BE" w14:textId="77777777" w:rsidR="00F97682" w:rsidRPr="00FF1599" w:rsidRDefault="00F97682">
      <w:pPr>
        <w:rPr>
          <w:b/>
          <w:bCs/>
        </w:rPr>
      </w:pPr>
      <w:r w:rsidRPr="00FF1599">
        <w:rPr>
          <w:b/>
          <w:bCs/>
        </w:rPr>
        <w:t xml:space="preserve">Principal </w:t>
      </w:r>
      <w:r w:rsidR="001D11C8" w:rsidRPr="00FF1599">
        <w:rPr>
          <w:b/>
          <w:bCs/>
        </w:rPr>
        <w:t>Teaching</w:t>
      </w:r>
      <w:r w:rsidRPr="00FF1599">
        <w:rPr>
          <w:b/>
          <w:bCs/>
        </w:rPr>
        <w:t xml:space="preserve"> </w:t>
      </w:r>
    </w:p>
    <w:p w14:paraId="220B88BB" w14:textId="77777777" w:rsidR="00773CC5" w:rsidRDefault="00F97682" w:rsidP="00277256">
      <w:pPr>
        <w:ind w:left="2160" w:hanging="2160"/>
      </w:pPr>
      <w:r w:rsidRPr="00FF1599">
        <w:rPr>
          <w:b/>
          <w:bCs/>
        </w:rPr>
        <w:t>Interests:</w:t>
      </w:r>
      <w:r w:rsidRPr="00FF1599">
        <w:tab/>
      </w:r>
    </w:p>
    <w:p w14:paraId="19260E1C" w14:textId="76393A09" w:rsidR="002252E9" w:rsidRPr="00FF1599" w:rsidRDefault="00F97682" w:rsidP="00773CC5">
      <w:r w:rsidRPr="00FF1599">
        <w:t xml:space="preserve">American Government; </w:t>
      </w:r>
      <w:r w:rsidR="00AF7601">
        <w:t xml:space="preserve">Law and Justice in the American Political Process; </w:t>
      </w:r>
      <w:r w:rsidR="00117448">
        <w:t xml:space="preserve">Public Policy; Gender, Law and </w:t>
      </w:r>
      <w:r w:rsidR="00AF7601">
        <w:t>Policy; Diversity and Leadership; Political Theory.</w:t>
      </w:r>
    </w:p>
    <w:p w14:paraId="63F80CA8" w14:textId="77777777" w:rsidR="00277256" w:rsidRPr="00FF1599" w:rsidRDefault="00277256" w:rsidP="00277256">
      <w:pPr>
        <w:ind w:left="2160" w:hanging="2160"/>
      </w:pPr>
    </w:p>
    <w:p w14:paraId="3E0A639F" w14:textId="77777777" w:rsidR="00F97682" w:rsidRPr="00FF1599" w:rsidRDefault="00F97682">
      <w:pPr>
        <w:rPr>
          <w:b/>
          <w:bCs/>
        </w:rPr>
      </w:pPr>
      <w:r w:rsidRPr="00FF1599">
        <w:rPr>
          <w:b/>
          <w:bCs/>
        </w:rPr>
        <w:t xml:space="preserve">Principal </w:t>
      </w:r>
      <w:r w:rsidR="001D11C8" w:rsidRPr="00FF1599">
        <w:rPr>
          <w:b/>
          <w:bCs/>
        </w:rPr>
        <w:t>Research</w:t>
      </w:r>
    </w:p>
    <w:p w14:paraId="20531979" w14:textId="77777777" w:rsidR="00773CC5" w:rsidRDefault="00F97682" w:rsidP="00277256">
      <w:pPr>
        <w:tabs>
          <w:tab w:val="left" w:pos="-1440"/>
        </w:tabs>
        <w:ind w:left="2160" w:hanging="2160"/>
      </w:pPr>
      <w:r w:rsidRPr="00FF1599">
        <w:rPr>
          <w:b/>
          <w:bCs/>
        </w:rPr>
        <w:t>Interests</w:t>
      </w:r>
      <w:r w:rsidRPr="00FF1599">
        <w:t>:</w:t>
      </w:r>
      <w:r w:rsidRPr="00FF1599">
        <w:tab/>
      </w:r>
    </w:p>
    <w:p w14:paraId="2F9C9564" w14:textId="00DDEA7C" w:rsidR="00A61AFB" w:rsidRPr="00FF1599" w:rsidRDefault="00F97682" w:rsidP="00773CC5">
      <w:pPr>
        <w:tabs>
          <w:tab w:val="left" w:pos="-1440"/>
        </w:tabs>
      </w:pPr>
      <w:r w:rsidRPr="00FF1599">
        <w:t xml:space="preserve">American public policy development; </w:t>
      </w:r>
      <w:r w:rsidR="00773CC5">
        <w:t>Gender, Law and Policy</w:t>
      </w:r>
      <w:r w:rsidR="00D10909">
        <w:t xml:space="preserve">; Judicial </w:t>
      </w:r>
      <w:r w:rsidR="00117448">
        <w:t>P</w:t>
      </w:r>
      <w:r w:rsidR="00D10909">
        <w:t>olitics</w:t>
      </w:r>
      <w:r w:rsidR="00EA7307" w:rsidRPr="00FF1599">
        <w:t xml:space="preserve"> </w:t>
      </w:r>
      <w:r w:rsidR="00117448">
        <w:t>and Process</w:t>
      </w:r>
    </w:p>
    <w:p w14:paraId="251BF3DF" w14:textId="77777777" w:rsidR="003B4BDD" w:rsidRPr="00FF1599" w:rsidRDefault="003B4BDD" w:rsidP="00277256">
      <w:pPr>
        <w:tabs>
          <w:tab w:val="left" w:pos="-1440"/>
        </w:tabs>
        <w:ind w:left="2160" w:hanging="2160"/>
        <w:rPr>
          <w:rStyle w:val="a"/>
        </w:rPr>
      </w:pPr>
    </w:p>
    <w:p w14:paraId="0A2714A7" w14:textId="6A439A43" w:rsidR="00F97682" w:rsidRPr="00FF1599" w:rsidRDefault="00F97682" w:rsidP="00773CC5">
      <w:pPr>
        <w:tabs>
          <w:tab w:val="left" w:pos="-72"/>
          <w:tab w:val="left" w:pos="648"/>
          <w:tab w:val="left" w:pos="1368"/>
          <w:tab w:val="left" w:pos="2088"/>
          <w:tab w:val="left" w:pos="2412"/>
          <w:tab w:val="left" w:pos="3528"/>
          <w:tab w:val="left" w:pos="4248"/>
          <w:tab w:val="left" w:pos="4968"/>
          <w:tab w:val="left" w:pos="5688"/>
          <w:tab w:val="left" w:pos="6408"/>
          <w:tab w:val="left" w:pos="7128"/>
          <w:tab w:val="left" w:pos="7848"/>
          <w:tab w:val="left" w:pos="8568"/>
          <w:tab w:val="left" w:pos="9288"/>
          <w:tab w:val="left" w:pos="10008"/>
        </w:tabs>
        <w:jc w:val="both"/>
      </w:pPr>
    </w:p>
    <w:sectPr w:rsidR="00F97682" w:rsidRPr="00FF1599" w:rsidSect="00440918">
      <w:headerReference w:type="default" r:id="rId8"/>
      <w:type w:val="continuous"/>
      <w:pgSz w:w="12240" w:h="15840"/>
      <w:pgMar w:top="1008" w:right="1008" w:bottom="1008" w:left="1008" w:header="936"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910E" w14:textId="77777777" w:rsidR="00E53E00" w:rsidRDefault="00E53E00">
      <w:r>
        <w:separator/>
      </w:r>
    </w:p>
  </w:endnote>
  <w:endnote w:type="continuationSeparator" w:id="0">
    <w:p w14:paraId="5E04D385"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8128" w14:textId="77777777" w:rsidR="00E53E00" w:rsidRDefault="00E53E00">
      <w:r>
        <w:separator/>
      </w:r>
    </w:p>
  </w:footnote>
  <w:footnote w:type="continuationSeparator" w:id="0">
    <w:p w14:paraId="1C7301F0"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9993" w14:textId="77777777" w:rsidR="00326322" w:rsidRDefault="003263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8C9" w14:textId="77777777" w:rsidR="00326322" w:rsidRDefault="0032632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72" w:right="-72"/>
    </w:pPr>
  </w:p>
  <w:p w14:paraId="185410CB" w14:textId="77777777" w:rsidR="00326322" w:rsidRDefault="0032632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46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B82"/>
    <w:multiLevelType w:val="hybridMultilevel"/>
    <w:tmpl w:val="9E2EB8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44C7737"/>
    <w:multiLevelType w:val="hybridMultilevel"/>
    <w:tmpl w:val="7D7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2224E"/>
    <w:multiLevelType w:val="hybridMultilevel"/>
    <w:tmpl w:val="DA0CA806"/>
    <w:lvl w:ilvl="0" w:tplc="B90ED2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6FE"/>
    <w:multiLevelType w:val="hybridMultilevel"/>
    <w:tmpl w:val="0136F6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0015168"/>
    <w:multiLevelType w:val="hybridMultilevel"/>
    <w:tmpl w:val="D6DC3C32"/>
    <w:lvl w:ilvl="0" w:tplc="B90ED2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25181"/>
    <w:multiLevelType w:val="hybridMultilevel"/>
    <w:tmpl w:val="9168D60E"/>
    <w:lvl w:ilvl="0" w:tplc="B90ED2A4">
      <w:numFmt w:val="bullet"/>
      <w:lvlText w:val="•"/>
      <w:lvlJc w:val="left"/>
      <w:pPr>
        <w:ind w:left="2880" w:hanging="72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13E6B57"/>
    <w:multiLevelType w:val="hybridMultilevel"/>
    <w:tmpl w:val="402E88E0"/>
    <w:lvl w:ilvl="0" w:tplc="B90ED2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94A7A"/>
    <w:multiLevelType w:val="hybridMultilevel"/>
    <w:tmpl w:val="E876A6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D680F55"/>
    <w:multiLevelType w:val="hybridMultilevel"/>
    <w:tmpl w:val="E38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82"/>
    <w:rsid w:val="00007A5D"/>
    <w:rsid w:val="00034188"/>
    <w:rsid w:val="00040BD4"/>
    <w:rsid w:val="000A4D0C"/>
    <w:rsid w:val="000D2101"/>
    <w:rsid w:val="000E0B55"/>
    <w:rsid w:val="000E0C2A"/>
    <w:rsid w:val="0010655A"/>
    <w:rsid w:val="0011356E"/>
    <w:rsid w:val="00117448"/>
    <w:rsid w:val="00121792"/>
    <w:rsid w:val="00121FE1"/>
    <w:rsid w:val="00140DFD"/>
    <w:rsid w:val="00152BD7"/>
    <w:rsid w:val="00175B59"/>
    <w:rsid w:val="00192AE8"/>
    <w:rsid w:val="001B66DA"/>
    <w:rsid w:val="001D11C8"/>
    <w:rsid w:val="001D50C4"/>
    <w:rsid w:val="001E262F"/>
    <w:rsid w:val="001E3A06"/>
    <w:rsid w:val="0021046D"/>
    <w:rsid w:val="002155C1"/>
    <w:rsid w:val="002252E9"/>
    <w:rsid w:val="00253838"/>
    <w:rsid w:val="00277256"/>
    <w:rsid w:val="002A01C2"/>
    <w:rsid w:val="002A43E5"/>
    <w:rsid w:val="002B1BE1"/>
    <w:rsid w:val="002B4E11"/>
    <w:rsid w:val="002C051B"/>
    <w:rsid w:val="002C4D1F"/>
    <w:rsid w:val="002C57C0"/>
    <w:rsid w:val="002D740F"/>
    <w:rsid w:val="002E5859"/>
    <w:rsid w:val="002E5F2B"/>
    <w:rsid w:val="002F4D87"/>
    <w:rsid w:val="00306BA2"/>
    <w:rsid w:val="00321299"/>
    <w:rsid w:val="00326322"/>
    <w:rsid w:val="00332343"/>
    <w:rsid w:val="003978A2"/>
    <w:rsid w:val="003A6849"/>
    <w:rsid w:val="003B4BDD"/>
    <w:rsid w:val="003B4F4B"/>
    <w:rsid w:val="003C3F55"/>
    <w:rsid w:val="003D20AE"/>
    <w:rsid w:val="003D55B5"/>
    <w:rsid w:val="003D6B18"/>
    <w:rsid w:val="00402745"/>
    <w:rsid w:val="00420509"/>
    <w:rsid w:val="00440918"/>
    <w:rsid w:val="00450816"/>
    <w:rsid w:val="00475636"/>
    <w:rsid w:val="0047641C"/>
    <w:rsid w:val="004D1E3B"/>
    <w:rsid w:val="004D42D6"/>
    <w:rsid w:val="004E1A39"/>
    <w:rsid w:val="005671DC"/>
    <w:rsid w:val="005A0865"/>
    <w:rsid w:val="005E3429"/>
    <w:rsid w:val="005E626C"/>
    <w:rsid w:val="00623512"/>
    <w:rsid w:val="0064498B"/>
    <w:rsid w:val="00654D72"/>
    <w:rsid w:val="006640A9"/>
    <w:rsid w:val="006903C8"/>
    <w:rsid w:val="00693B19"/>
    <w:rsid w:val="006949CF"/>
    <w:rsid w:val="006D4650"/>
    <w:rsid w:val="0073192A"/>
    <w:rsid w:val="00773CC5"/>
    <w:rsid w:val="00774A7C"/>
    <w:rsid w:val="007771DB"/>
    <w:rsid w:val="00787A90"/>
    <w:rsid w:val="00794297"/>
    <w:rsid w:val="00796BC1"/>
    <w:rsid w:val="007B14B4"/>
    <w:rsid w:val="007D1B60"/>
    <w:rsid w:val="007D2FEF"/>
    <w:rsid w:val="007D3177"/>
    <w:rsid w:val="007F49AD"/>
    <w:rsid w:val="007F6742"/>
    <w:rsid w:val="00803762"/>
    <w:rsid w:val="00814DE5"/>
    <w:rsid w:val="008162E4"/>
    <w:rsid w:val="0083598A"/>
    <w:rsid w:val="00847C1C"/>
    <w:rsid w:val="00852B1C"/>
    <w:rsid w:val="00854009"/>
    <w:rsid w:val="00876AC9"/>
    <w:rsid w:val="00876E76"/>
    <w:rsid w:val="008867B7"/>
    <w:rsid w:val="00895562"/>
    <w:rsid w:val="008A4194"/>
    <w:rsid w:val="008D30EB"/>
    <w:rsid w:val="008F6051"/>
    <w:rsid w:val="0091198D"/>
    <w:rsid w:val="00924780"/>
    <w:rsid w:val="00925B6A"/>
    <w:rsid w:val="00943184"/>
    <w:rsid w:val="0096076E"/>
    <w:rsid w:val="0097108A"/>
    <w:rsid w:val="009744B6"/>
    <w:rsid w:val="00996309"/>
    <w:rsid w:val="009C31A5"/>
    <w:rsid w:val="009C3E5B"/>
    <w:rsid w:val="009D6825"/>
    <w:rsid w:val="009E1018"/>
    <w:rsid w:val="00A26D26"/>
    <w:rsid w:val="00A3166C"/>
    <w:rsid w:val="00A61AFB"/>
    <w:rsid w:val="00A635BF"/>
    <w:rsid w:val="00A82637"/>
    <w:rsid w:val="00A85EFB"/>
    <w:rsid w:val="00AA0214"/>
    <w:rsid w:val="00AC33A3"/>
    <w:rsid w:val="00AF0E63"/>
    <w:rsid w:val="00AF4AAF"/>
    <w:rsid w:val="00AF7601"/>
    <w:rsid w:val="00BA25F4"/>
    <w:rsid w:val="00BA53F4"/>
    <w:rsid w:val="00BC6010"/>
    <w:rsid w:val="00BE3538"/>
    <w:rsid w:val="00BF6402"/>
    <w:rsid w:val="00C129F9"/>
    <w:rsid w:val="00C51053"/>
    <w:rsid w:val="00C65775"/>
    <w:rsid w:val="00C72772"/>
    <w:rsid w:val="00C97690"/>
    <w:rsid w:val="00CD40F7"/>
    <w:rsid w:val="00CF3228"/>
    <w:rsid w:val="00D100B3"/>
    <w:rsid w:val="00D10909"/>
    <w:rsid w:val="00D215DB"/>
    <w:rsid w:val="00D32562"/>
    <w:rsid w:val="00D5367A"/>
    <w:rsid w:val="00D627F7"/>
    <w:rsid w:val="00D700D2"/>
    <w:rsid w:val="00D9220E"/>
    <w:rsid w:val="00D95403"/>
    <w:rsid w:val="00DE71FF"/>
    <w:rsid w:val="00DF5BF3"/>
    <w:rsid w:val="00E068BD"/>
    <w:rsid w:val="00E21DD0"/>
    <w:rsid w:val="00E35141"/>
    <w:rsid w:val="00E53E00"/>
    <w:rsid w:val="00E67ED1"/>
    <w:rsid w:val="00E82C16"/>
    <w:rsid w:val="00EA4605"/>
    <w:rsid w:val="00EA7307"/>
    <w:rsid w:val="00EB3ED1"/>
    <w:rsid w:val="00ED5647"/>
    <w:rsid w:val="00EE2443"/>
    <w:rsid w:val="00EF7C8A"/>
    <w:rsid w:val="00F138F6"/>
    <w:rsid w:val="00F30C72"/>
    <w:rsid w:val="00F31505"/>
    <w:rsid w:val="00F37BEE"/>
    <w:rsid w:val="00F65194"/>
    <w:rsid w:val="00F72E6C"/>
    <w:rsid w:val="00F97682"/>
    <w:rsid w:val="00FC5976"/>
    <w:rsid w:val="00FF0007"/>
    <w:rsid w:val="00FF1599"/>
    <w:rsid w:val="00FF5F7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538452"/>
  <w14:defaultImageDpi w14:val="300"/>
  <w15:docId w15:val="{C6323917-001C-DE42-8D6C-9D4655D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7B14B4"/>
    <w:pPr>
      <w:keepNext/>
      <w:widowControl/>
      <w:autoSpaceDE/>
      <w:autoSpaceDN/>
      <w:adjustRightInd/>
      <w:outlineLvl w:val="0"/>
    </w:pPr>
    <w:rPr>
      <w:sz w:val="28"/>
      <w:szCs w:val="20"/>
    </w:rPr>
  </w:style>
  <w:style w:type="paragraph" w:styleId="Heading2">
    <w:name w:val="heading 2"/>
    <w:basedOn w:val="Normal"/>
    <w:next w:val="Normal"/>
    <w:link w:val="Heading2Char"/>
    <w:qFormat/>
    <w:rsid w:val="007B14B4"/>
    <w:pPr>
      <w:keepNext/>
      <w:widowControl/>
      <w:autoSpaceDE/>
      <w:autoSpaceDN/>
      <w:adjustRightInd/>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
    <w:name w:val="_"/>
  </w:style>
  <w:style w:type="table" w:styleId="TableGrid">
    <w:name w:val="Table Grid"/>
    <w:basedOn w:val="TableNormal"/>
    <w:rsid w:val="005E342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grey10px1">
    <w:name w:val="footer_grey10px1"/>
    <w:rsid w:val="002A43E5"/>
    <w:rPr>
      <w:rFonts w:ascii="Arial" w:hAnsi="Arial" w:cs="Arial" w:hint="default"/>
      <w:b/>
      <w:bCs/>
      <w:color w:val="CCCCCC"/>
      <w:sz w:val="15"/>
      <w:szCs w:val="15"/>
      <w:bdr w:val="none" w:sz="0" w:space="0" w:color="auto" w:frame="1"/>
    </w:rPr>
  </w:style>
  <w:style w:type="paragraph" w:styleId="ListParagraph">
    <w:name w:val="List Paragraph"/>
    <w:basedOn w:val="Normal"/>
    <w:uiPriority w:val="72"/>
    <w:rsid w:val="00402745"/>
    <w:pPr>
      <w:ind w:left="720"/>
      <w:contextualSpacing/>
    </w:pPr>
  </w:style>
  <w:style w:type="character" w:styleId="Hyperlink">
    <w:name w:val="Hyperlink"/>
    <w:basedOn w:val="DefaultParagraphFont"/>
    <w:unhideWhenUsed/>
    <w:rsid w:val="000E0C2A"/>
    <w:rPr>
      <w:color w:val="0000FF" w:themeColor="hyperlink"/>
      <w:u w:val="single"/>
    </w:rPr>
  </w:style>
  <w:style w:type="character" w:styleId="UnresolvedMention">
    <w:name w:val="Unresolved Mention"/>
    <w:basedOn w:val="DefaultParagraphFont"/>
    <w:uiPriority w:val="99"/>
    <w:semiHidden/>
    <w:unhideWhenUsed/>
    <w:rsid w:val="000E0C2A"/>
    <w:rPr>
      <w:color w:val="605E5C"/>
      <w:shd w:val="clear" w:color="auto" w:fill="E1DFDD"/>
    </w:rPr>
  </w:style>
  <w:style w:type="character" w:customStyle="1" w:styleId="Heading1Char">
    <w:name w:val="Heading 1 Char"/>
    <w:basedOn w:val="DefaultParagraphFont"/>
    <w:link w:val="Heading1"/>
    <w:rsid w:val="007B14B4"/>
    <w:rPr>
      <w:sz w:val="28"/>
    </w:rPr>
  </w:style>
  <w:style w:type="character" w:customStyle="1" w:styleId="Heading2Char">
    <w:name w:val="Heading 2 Char"/>
    <w:basedOn w:val="DefaultParagraphFont"/>
    <w:link w:val="Heading2"/>
    <w:rsid w:val="007B14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4217">
      <w:bodyDiv w:val="1"/>
      <w:marLeft w:val="0"/>
      <w:marRight w:val="0"/>
      <w:marTop w:val="0"/>
      <w:marBottom w:val="0"/>
      <w:divBdr>
        <w:top w:val="none" w:sz="0" w:space="0" w:color="auto"/>
        <w:left w:val="none" w:sz="0" w:space="0" w:color="auto"/>
        <w:bottom w:val="none" w:sz="0" w:space="0" w:color="auto"/>
        <w:right w:val="none" w:sz="0" w:space="0" w:color="auto"/>
      </w:divBdr>
    </w:div>
    <w:div w:id="114389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Amanda Ross Edwards</vt:lpstr>
    </vt:vector>
  </TitlesOfParts>
  <Company>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Ross Edwards</dc:title>
  <dc:subject/>
  <dc:creator> </dc:creator>
  <cp:keywords/>
  <dc:description/>
  <cp:lastModifiedBy>Amanda Edwards</cp:lastModifiedBy>
  <cp:revision>3</cp:revision>
  <cp:lastPrinted>2021-02-09T01:45:00Z</cp:lastPrinted>
  <dcterms:created xsi:type="dcterms:W3CDTF">2022-01-04T18:31:00Z</dcterms:created>
  <dcterms:modified xsi:type="dcterms:W3CDTF">2022-01-04T18:34:00Z</dcterms:modified>
</cp:coreProperties>
</file>