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5C" w:rsidRDefault="008F0C5C">
      <w:r>
        <w:t xml:space="preserve">CHASS </w:t>
      </w:r>
      <w:r w:rsidR="00410987">
        <w:t>Grad</w:t>
      </w:r>
      <w:r>
        <w:t xml:space="preserve">uate Committee Report, </w:t>
      </w:r>
      <w:proofErr w:type="gramStart"/>
      <w:r>
        <w:t>Fall</w:t>
      </w:r>
      <w:proofErr w:type="gramEnd"/>
      <w:r>
        <w:t xml:space="preserve"> 2011</w:t>
      </w:r>
    </w:p>
    <w:p w:rsidR="008F0C5C" w:rsidRDefault="008F0C5C"/>
    <w:p w:rsidR="00410987" w:rsidRDefault="00410987"/>
    <w:p w:rsidR="00EC290D" w:rsidRDefault="00EC290D" w:rsidP="00EC290D">
      <w:r>
        <w:t>The CHASS D</w:t>
      </w:r>
      <w:r w:rsidR="008F0C5C">
        <w:t xml:space="preserve">irectors of Graduate Programs </w:t>
      </w:r>
      <w:r>
        <w:t xml:space="preserve">meet monthly to </w:t>
      </w:r>
      <w:r w:rsidRPr="007A1DAA">
        <w:t>tackle</w:t>
      </w:r>
      <w:r>
        <w:t xml:space="preserve"> a range of issues facing graduate programs</w:t>
      </w:r>
      <w:r w:rsidR="00D6763A">
        <w:t>, graduate program directors, and graduate faculty</w:t>
      </w:r>
      <w:r>
        <w:t xml:space="preserve">. This committee </w:t>
      </w:r>
      <w:r w:rsidR="008F0C5C">
        <w:t xml:space="preserve">works to develop and support the college’s </w:t>
      </w:r>
      <w:r>
        <w:t xml:space="preserve">15 masters programs and 4 </w:t>
      </w:r>
      <w:r w:rsidR="003D09F9">
        <w:t>PhD</w:t>
      </w:r>
      <w:r>
        <w:t xml:space="preserve"> programs and includes representation from all CHASS departments.  </w:t>
      </w:r>
      <w:r w:rsidR="00B61C41">
        <w:t>A sampling of the current issues facing the committee includes</w:t>
      </w:r>
      <w:r>
        <w:t>:</w:t>
      </w:r>
    </w:p>
    <w:p w:rsidR="00EC290D" w:rsidRDefault="00EC290D" w:rsidP="00EC290D"/>
    <w:p w:rsidR="00EC290D" w:rsidRDefault="00EC290D" w:rsidP="00EC290D">
      <w:pPr>
        <w:ind w:left="720"/>
      </w:pPr>
      <w:r>
        <w:t>Course</w:t>
      </w:r>
      <w:r w:rsidR="008F0C5C">
        <w:t>s, curricula,</w:t>
      </w:r>
      <w:r>
        <w:t xml:space="preserve"> and administrative actions (</w:t>
      </w:r>
      <w:r w:rsidR="008F0C5C">
        <w:t>on-going</w:t>
      </w:r>
      <w:r>
        <w:t>)</w:t>
      </w:r>
    </w:p>
    <w:p w:rsidR="008F0C5C" w:rsidRDefault="00EC290D" w:rsidP="00EC290D">
      <w:pPr>
        <w:ind w:left="720"/>
      </w:pPr>
      <w:r>
        <w:t>Enrollment planning</w:t>
      </w:r>
      <w:r w:rsidR="008F0C5C">
        <w:t xml:space="preserve"> </w:t>
      </w:r>
    </w:p>
    <w:p w:rsidR="00EC290D" w:rsidRDefault="008F0C5C" w:rsidP="00EC290D">
      <w:pPr>
        <w:ind w:left="720"/>
      </w:pPr>
      <w:r>
        <w:t>R</w:t>
      </w:r>
      <w:r w:rsidR="00EC290D">
        <w:t>ecruitment</w:t>
      </w:r>
      <w:r>
        <w:t xml:space="preserve"> initiatives</w:t>
      </w:r>
    </w:p>
    <w:p w:rsidR="00EC290D" w:rsidRDefault="008F0C5C" w:rsidP="00EC290D">
      <w:pPr>
        <w:ind w:left="720"/>
      </w:pPr>
      <w:r>
        <w:t xml:space="preserve">External Funding Opportunities, including the recently received </w:t>
      </w:r>
      <w:r w:rsidR="00EC290D" w:rsidRPr="007A1DAA">
        <w:t>Integrative Graduate Education and Research Traineeship</w:t>
      </w:r>
      <w:r w:rsidR="00EC290D">
        <w:t xml:space="preserve"> (</w:t>
      </w:r>
      <w:proofErr w:type="gramStart"/>
      <w:r w:rsidR="00EC290D">
        <w:t>IGERT )</w:t>
      </w:r>
      <w:proofErr w:type="gramEnd"/>
      <w:r w:rsidR="00EC290D">
        <w:t xml:space="preserve"> grant</w:t>
      </w:r>
      <w:r>
        <w:t xml:space="preserve"> and the SAS/CHASS doctoral student support agreement</w:t>
      </w:r>
      <w:r w:rsidR="00EC290D">
        <w:t xml:space="preserve"> </w:t>
      </w:r>
    </w:p>
    <w:p w:rsidR="00EC290D" w:rsidRDefault="00EC290D" w:rsidP="00EC290D">
      <w:pPr>
        <w:ind w:left="720"/>
      </w:pPr>
      <w:r>
        <w:t>GSSP and residency issues</w:t>
      </w:r>
    </w:p>
    <w:p w:rsidR="00EC290D" w:rsidRDefault="00EC290D" w:rsidP="00EC290D">
      <w:pPr>
        <w:ind w:left="720"/>
      </w:pPr>
    </w:p>
    <w:p w:rsidR="00410987" w:rsidRDefault="00410987">
      <w:r>
        <w:t xml:space="preserve">CHASS </w:t>
      </w:r>
      <w:r w:rsidR="002F2650">
        <w:t xml:space="preserve">currently </w:t>
      </w:r>
      <w:r>
        <w:t>has 899 student</w:t>
      </w:r>
      <w:r w:rsidR="002F2650">
        <w:t>s</w:t>
      </w:r>
      <w:r>
        <w:t xml:space="preserve"> enrolled in it</w:t>
      </w:r>
      <w:r w:rsidR="002F2650">
        <w:t>s</w:t>
      </w:r>
      <w:r>
        <w:t xml:space="preserve"> graduate programs</w:t>
      </w:r>
      <w:r w:rsidR="008F0C5C">
        <w:t>,</w:t>
      </w:r>
      <w:r w:rsidR="009D7F2C">
        <w:t xml:space="preserve"> </w:t>
      </w:r>
      <w:r w:rsidR="002D4BDB">
        <w:t xml:space="preserve">268 </w:t>
      </w:r>
      <w:r w:rsidR="008F0C5C">
        <w:t>which are</w:t>
      </w:r>
      <w:r w:rsidR="002D4BDB">
        <w:t xml:space="preserve"> new enrollments. Of the total enrolled</w:t>
      </w:r>
      <w:r w:rsidR="008F0C5C">
        <w:t>,</w:t>
      </w:r>
      <w:r w:rsidR="002D4BDB">
        <w:t xml:space="preserve"> 612 are </w:t>
      </w:r>
      <w:r w:rsidR="008F0C5C">
        <w:t>enrolled in masters</w:t>
      </w:r>
      <w:r w:rsidR="002D4BDB">
        <w:t xml:space="preserve"> program</w:t>
      </w:r>
      <w:r w:rsidR="008F0C5C">
        <w:t>s</w:t>
      </w:r>
      <w:r w:rsidR="002D4BDB">
        <w:t xml:space="preserve">, 281 are </w:t>
      </w:r>
      <w:r w:rsidR="008F0C5C">
        <w:t xml:space="preserve">enrolled </w:t>
      </w:r>
      <w:r w:rsidR="002D4BDB">
        <w:t xml:space="preserve">in </w:t>
      </w:r>
      <w:r w:rsidR="008F0C5C">
        <w:t xml:space="preserve">one of four CHASS </w:t>
      </w:r>
      <w:r w:rsidR="002D4BDB">
        <w:t>PhD program</w:t>
      </w:r>
      <w:r w:rsidR="008F0C5C">
        <w:t xml:space="preserve">s </w:t>
      </w:r>
      <w:r w:rsidR="002D4BDB">
        <w:t xml:space="preserve">and 6 are </w:t>
      </w:r>
      <w:r w:rsidR="008F0C5C">
        <w:t>c</w:t>
      </w:r>
      <w:r w:rsidR="002D4BDB">
        <w:t>ertificate program</w:t>
      </w:r>
      <w:r w:rsidR="008F0C5C">
        <w:t xml:space="preserve"> students</w:t>
      </w:r>
      <w:r w:rsidR="002D4BDB">
        <w:t xml:space="preserve">. The university has a total of 8,451 </w:t>
      </w:r>
      <w:r w:rsidR="00D6763A">
        <w:t xml:space="preserve">students </w:t>
      </w:r>
      <w:r w:rsidR="002D4BDB">
        <w:t xml:space="preserve">enrolled in graduate </w:t>
      </w:r>
      <w:r w:rsidR="002F2650">
        <w:t>program</w:t>
      </w:r>
      <w:r w:rsidR="00D6763A">
        <w:t>s</w:t>
      </w:r>
      <w:r w:rsidR="002F2650">
        <w:t>;</w:t>
      </w:r>
      <w:r w:rsidR="002D4BDB">
        <w:t xml:space="preserve"> CHASS is 11% of that total, with new enrollments on par to track the same</w:t>
      </w:r>
      <w:r w:rsidR="002F2650">
        <w:t xml:space="preserve"> (CHASS </w:t>
      </w:r>
      <w:r w:rsidR="00D6763A">
        <w:t>enrollments make up</w:t>
      </w:r>
      <w:r w:rsidR="002F2650">
        <w:t xml:space="preserve"> 10% of</w:t>
      </w:r>
      <w:r w:rsidR="00D6763A">
        <w:t xml:space="preserve"> all</w:t>
      </w:r>
      <w:r w:rsidR="002F2650">
        <w:t xml:space="preserve"> new enrollments)</w:t>
      </w:r>
      <w:r w:rsidR="002D4BDB">
        <w:t>.</w:t>
      </w:r>
    </w:p>
    <w:p w:rsidR="002D4BDB" w:rsidRDefault="002D4BDB"/>
    <w:p w:rsidR="002D4BDB" w:rsidRDefault="002D4BDB">
      <w:r>
        <w:t xml:space="preserve">CHASS received 1,351 applications for admission and admitted 457 which resulted in CHASS having an overall selectivity rate of 34%.  With 268 new enrollments CHASS’ yield for 2011 was 59%. </w:t>
      </w:r>
      <w:r w:rsidR="00D6763A">
        <w:t xml:space="preserve">By comparison, </w:t>
      </w:r>
      <w:r>
        <w:t xml:space="preserve">the university </w:t>
      </w:r>
      <w:r w:rsidR="00D6763A">
        <w:t xml:space="preserve">as a whole has an overall selectivity rate of </w:t>
      </w:r>
      <w:r>
        <w:t xml:space="preserve">29% and </w:t>
      </w:r>
      <w:r w:rsidR="00D6763A">
        <w:t xml:space="preserve">a </w:t>
      </w:r>
      <w:r w:rsidR="002F2650">
        <w:t xml:space="preserve">65% yield. </w:t>
      </w:r>
    </w:p>
    <w:p w:rsidR="002D4BDB" w:rsidRDefault="002D4BDB"/>
    <w:p w:rsidR="009D7F2C" w:rsidRDefault="002D4BDB">
      <w:r>
        <w:t xml:space="preserve"> </w:t>
      </w:r>
      <w:r w:rsidR="002F2650">
        <w:t xml:space="preserve">In 2010-2011 CHASS </w:t>
      </w:r>
      <w:r w:rsidR="009D7F2C">
        <w:t>conferred</w:t>
      </w:r>
      <w:r w:rsidR="002F2650">
        <w:t xml:space="preserve"> </w:t>
      </w:r>
      <w:r w:rsidR="009D7F2C">
        <w:t xml:space="preserve">316 post-baccalaureate degrees including 298 Masters </w:t>
      </w:r>
      <w:proofErr w:type="gramStart"/>
      <w:r w:rsidR="009D7F2C">
        <w:t>degrees</w:t>
      </w:r>
      <w:proofErr w:type="gramEnd"/>
      <w:r w:rsidR="009D7F2C">
        <w:t xml:space="preserve"> and 18 Ph. D</w:t>
      </w:r>
      <w:r w:rsidR="00D6763A">
        <w:t xml:space="preserve"> degrees</w:t>
      </w:r>
      <w:r w:rsidR="009D7F2C">
        <w:t>.  CHASS awarded 13% of the total NCSU graduate degrees awarded (n=2,480) in 2010-2011.</w:t>
      </w:r>
    </w:p>
    <w:p w:rsidR="009D7F2C" w:rsidRDefault="009D7F2C"/>
    <w:p w:rsidR="007A1DAA" w:rsidRDefault="007A1DAA"/>
    <w:p w:rsidR="007A1DAA" w:rsidRDefault="007A1DAA"/>
    <w:p w:rsidR="007A1DAA" w:rsidRDefault="007A1DAA"/>
    <w:p w:rsidR="007A1DAA" w:rsidRDefault="007A1DAA"/>
    <w:p w:rsidR="009D7F2C" w:rsidRDefault="009D7F2C"/>
    <w:sectPr w:rsidR="009D7F2C" w:rsidSect="00822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0987"/>
    <w:rsid w:val="001362C7"/>
    <w:rsid w:val="002C0F43"/>
    <w:rsid w:val="002D4BDB"/>
    <w:rsid w:val="002F2650"/>
    <w:rsid w:val="003D09F9"/>
    <w:rsid w:val="00410987"/>
    <w:rsid w:val="007A1DAA"/>
    <w:rsid w:val="00822E15"/>
    <w:rsid w:val="008F0C5C"/>
    <w:rsid w:val="0096047B"/>
    <w:rsid w:val="009D7F2C"/>
    <w:rsid w:val="00B61C41"/>
    <w:rsid w:val="00C129E1"/>
    <w:rsid w:val="00CE25A8"/>
    <w:rsid w:val="00D6763A"/>
    <w:rsid w:val="00DC7847"/>
    <w:rsid w:val="00E8246B"/>
    <w:rsid w:val="00EC290D"/>
    <w:rsid w:val="00F9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E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Emory</dc:creator>
  <cp:keywords/>
  <dc:description/>
  <cp:lastModifiedBy>vgallagh</cp:lastModifiedBy>
  <cp:revision>4</cp:revision>
  <dcterms:created xsi:type="dcterms:W3CDTF">2011-10-05T13:10:00Z</dcterms:created>
  <dcterms:modified xsi:type="dcterms:W3CDTF">2011-10-05T13:45:00Z</dcterms:modified>
</cp:coreProperties>
</file>